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5730" w14:textId="39ACA51D" w:rsidR="00221625" w:rsidRDefault="65181183" w:rsidP="5E079EAF">
      <w:pPr>
        <w:pStyle w:val="paragraph"/>
        <w:spacing w:before="0" w:beforeAutospacing="0" w:after="0" w:afterAutospacing="0"/>
        <w:jc w:val="center"/>
        <w:textAlignment w:val="baseline"/>
        <w:rPr>
          <w:rFonts w:ascii="Segoe UI" w:hAnsi="Segoe UI" w:cs="Segoe UI"/>
          <w:sz w:val="18"/>
          <w:szCs w:val="18"/>
        </w:rPr>
      </w:pPr>
      <w:r w:rsidRPr="5E079EAF">
        <w:rPr>
          <w:rStyle w:val="normaltextrun"/>
          <w:rFonts w:ascii="Arial" w:hAnsi="Arial" w:cs="Arial"/>
          <w:color w:val="FF0000"/>
          <w:sz w:val="22"/>
          <w:szCs w:val="22"/>
        </w:rPr>
        <w:t> </w:t>
      </w:r>
      <w:r w:rsidRPr="5E079EAF">
        <w:rPr>
          <w:rStyle w:val="normaltextrun"/>
          <w:rFonts w:ascii="Calibri" w:hAnsi="Calibri" w:cs="Calibri"/>
          <w:b/>
          <w:bCs/>
        </w:rPr>
        <w:t>ILPMP Advisory Committee </w:t>
      </w:r>
      <w:r w:rsidRPr="5E079EAF">
        <w:rPr>
          <w:rStyle w:val="eop"/>
          <w:rFonts w:ascii="Calibri" w:hAnsi="Calibri" w:cs="Calibri"/>
        </w:rPr>
        <w:t> </w:t>
      </w:r>
    </w:p>
    <w:p w14:paraId="6C79A500" w14:textId="77777777" w:rsidR="00221625" w:rsidRDefault="00221625" w:rsidP="0022162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Meeting Minutes</w:t>
      </w:r>
      <w:r>
        <w:rPr>
          <w:rStyle w:val="eop"/>
          <w:rFonts w:ascii="Calibri" w:hAnsi="Calibri" w:cs="Calibri"/>
        </w:rPr>
        <w:t> </w:t>
      </w:r>
    </w:p>
    <w:p w14:paraId="11BBE5AB" w14:textId="567AB4FD" w:rsidR="00221625" w:rsidRDefault="00553245" w:rsidP="0022162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March 14</w:t>
      </w:r>
      <w:r w:rsidR="00221625">
        <w:rPr>
          <w:rStyle w:val="normaltextrun"/>
          <w:rFonts w:ascii="Calibri" w:hAnsi="Calibri" w:cs="Calibri"/>
        </w:rPr>
        <w:t>, 202</w:t>
      </w:r>
      <w:r w:rsidR="00142580">
        <w:rPr>
          <w:rStyle w:val="normaltextrun"/>
          <w:rFonts w:ascii="Calibri" w:hAnsi="Calibri" w:cs="Calibri"/>
        </w:rPr>
        <w:t>3</w:t>
      </w:r>
      <w:r w:rsidR="00221625">
        <w:rPr>
          <w:rStyle w:val="eop"/>
          <w:rFonts w:ascii="Calibri" w:hAnsi="Calibri" w:cs="Calibri"/>
        </w:rPr>
        <w:t> </w:t>
      </w:r>
    </w:p>
    <w:p w14:paraId="70667D8D"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EB7F6A"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Opening</w:t>
      </w:r>
      <w:r>
        <w:rPr>
          <w:rStyle w:val="eop"/>
          <w:rFonts w:ascii="Calibri" w:hAnsi="Calibri" w:cs="Calibri"/>
        </w:rPr>
        <w:t> </w:t>
      </w:r>
    </w:p>
    <w:p w14:paraId="3383BC48"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The meeting was called to order at 12:00 p.m. </w:t>
      </w:r>
      <w:r>
        <w:rPr>
          <w:rStyle w:val="eop"/>
          <w:rFonts w:ascii="Calibri" w:hAnsi="Calibri" w:cs="Calibri"/>
          <w:color w:val="000000"/>
        </w:rPr>
        <w:t> </w:t>
      </w:r>
    </w:p>
    <w:p w14:paraId="5FDAE787"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F109EC"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Roll Call </w:t>
      </w:r>
      <w:r>
        <w:rPr>
          <w:rStyle w:val="eop"/>
          <w:rFonts w:ascii="Calibri" w:hAnsi="Calibri" w:cs="Calibri"/>
        </w:rPr>
        <w:t> </w:t>
      </w:r>
    </w:p>
    <w:p w14:paraId="7302C62F" w14:textId="09B55497" w:rsidR="00221625" w:rsidRDefault="00221625" w:rsidP="0022162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Roll call was completed, and a quorum was established.</w:t>
      </w:r>
      <w:r w:rsidR="00FA6C27">
        <w:rPr>
          <w:rStyle w:val="normaltextrun"/>
          <w:rFonts w:ascii="Calibri" w:hAnsi="Calibri" w:cs="Calibri"/>
        </w:rPr>
        <w:t xml:space="preserve"> </w:t>
      </w:r>
      <w:r w:rsidR="00C760A3">
        <w:rPr>
          <w:rStyle w:val="normaltextrun"/>
          <w:rFonts w:ascii="Calibri" w:hAnsi="Calibri" w:cs="Calibri"/>
        </w:rPr>
        <w:t xml:space="preserve">All </w:t>
      </w:r>
      <w:r>
        <w:rPr>
          <w:rStyle w:val="normaltextrun"/>
          <w:rFonts w:ascii="Calibri" w:hAnsi="Calibri" w:cs="Calibri"/>
        </w:rPr>
        <w:t xml:space="preserve">Members Present: William Campbell, DO; Dr. David Liebovitz, MD; Helga Brake, Pharm D; Chris Herndon, Pharm D; Garry Moreland, RPh; Ed Segal, DDS; </w:t>
      </w:r>
      <w:proofErr w:type="spellStart"/>
      <w:r>
        <w:rPr>
          <w:rStyle w:val="normaltextrun"/>
          <w:rFonts w:ascii="Calibri" w:hAnsi="Calibri" w:cs="Calibri"/>
        </w:rPr>
        <w:t>Raechel</w:t>
      </w:r>
      <w:proofErr w:type="spellEnd"/>
      <w:r>
        <w:rPr>
          <w:rStyle w:val="normaltextrun"/>
          <w:rFonts w:ascii="Calibri" w:hAnsi="Calibri" w:cs="Calibri"/>
        </w:rPr>
        <w:t xml:space="preserve"> Ferry-Rooney, APRN; Mindy Sanders, PA; Ricki Loar, APRN; and Erica Ittner, OD</w:t>
      </w:r>
      <w:r w:rsidR="007C18AB">
        <w:rPr>
          <w:rStyle w:val="normaltextrun"/>
          <w:rFonts w:ascii="Calibri" w:hAnsi="Calibri" w:cs="Calibri"/>
        </w:rPr>
        <w:t xml:space="preserve">; </w:t>
      </w:r>
      <w:r>
        <w:rPr>
          <w:rStyle w:val="normaltextrun"/>
          <w:rFonts w:ascii="Calibri" w:hAnsi="Calibri" w:cs="Calibri"/>
        </w:rPr>
        <w:t>Ankur Dave, MD; Scott Glaser, MD; Shami Goyal, MD; and Kenneth Candido, MD</w:t>
      </w:r>
      <w:r w:rsidR="00ED10FD">
        <w:rPr>
          <w:rStyle w:val="normaltextrun"/>
          <w:rFonts w:ascii="Calibri" w:hAnsi="Calibri" w:cs="Calibri"/>
        </w:rPr>
        <w:t>.</w:t>
      </w:r>
      <w:r w:rsidR="007C18AB">
        <w:rPr>
          <w:rStyle w:val="normaltextrun"/>
          <w:rFonts w:ascii="Calibri" w:hAnsi="Calibri" w:cs="Calibri"/>
        </w:rPr>
        <w:t xml:space="preserve">; Tran </w:t>
      </w:r>
      <w:proofErr w:type="spellStart"/>
      <w:r w:rsidR="007C18AB">
        <w:rPr>
          <w:rStyle w:val="normaltextrun"/>
          <w:rFonts w:ascii="Calibri" w:hAnsi="Calibri" w:cs="Calibri"/>
        </w:rPr>
        <w:t>Tran</w:t>
      </w:r>
      <w:proofErr w:type="spellEnd"/>
      <w:r w:rsidR="007C18AB">
        <w:rPr>
          <w:rStyle w:val="normaltextrun"/>
          <w:rFonts w:ascii="Calibri" w:hAnsi="Calibri" w:cs="Calibri"/>
        </w:rPr>
        <w:t>, Pharm D, BCPS.</w:t>
      </w:r>
    </w:p>
    <w:p w14:paraId="0A0F6216" w14:textId="5833C500" w:rsidR="00ED10FD" w:rsidRDefault="00ED10FD" w:rsidP="00221625">
      <w:pPr>
        <w:pStyle w:val="paragraph"/>
        <w:spacing w:before="0" w:beforeAutospacing="0" w:after="0" w:afterAutospacing="0"/>
        <w:textAlignment w:val="baseline"/>
        <w:rPr>
          <w:rStyle w:val="normaltextrun"/>
          <w:rFonts w:ascii="Calibri" w:hAnsi="Calibri" w:cs="Calibri"/>
        </w:rPr>
      </w:pPr>
    </w:p>
    <w:p w14:paraId="713127CA" w14:textId="68E47C7A" w:rsidR="00ED10FD" w:rsidRPr="00ED10FD" w:rsidRDefault="00ED10FD" w:rsidP="6633E332">
      <w:pPr>
        <w:pStyle w:val="paragraph"/>
        <w:spacing w:before="0" w:beforeAutospacing="0" w:after="0" w:afterAutospacing="0"/>
        <w:textAlignment w:val="baseline"/>
        <w:rPr>
          <w:rStyle w:val="normaltextrun"/>
          <w:rFonts w:ascii="Calibri" w:hAnsi="Calibri" w:cs="Calibri"/>
          <w:b/>
          <w:bCs/>
        </w:rPr>
      </w:pPr>
      <w:r w:rsidRPr="6633E332">
        <w:rPr>
          <w:rStyle w:val="normaltextrun"/>
          <w:rFonts w:ascii="Calibri" w:hAnsi="Calibri" w:cs="Calibri"/>
          <w:b/>
          <w:bCs/>
        </w:rPr>
        <w:t>Introduction of New</w:t>
      </w:r>
      <w:r w:rsidR="001D03DB">
        <w:rPr>
          <w:rStyle w:val="normaltextrun"/>
          <w:rFonts w:ascii="Calibri" w:hAnsi="Calibri" w:cs="Calibri"/>
          <w:b/>
          <w:bCs/>
        </w:rPr>
        <w:t xml:space="preserve"> </w:t>
      </w:r>
      <w:r w:rsidR="001D08E2" w:rsidRPr="6633E332">
        <w:rPr>
          <w:rStyle w:val="normaltextrun"/>
          <w:rFonts w:ascii="Calibri" w:hAnsi="Calibri" w:cs="Calibri"/>
          <w:b/>
          <w:bCs/>
        </w:rPr>
        <w:t>Committee</w:t>
      </w:r>
      <w:r w:rsidR="58047B05" w:rsidRPr="6633E332">
        <w:rPr>
          <w:rStyle w:val="normaltextrun"/>
          <w:rFonts w:ascii="Calibri" w:hAnsi="Calibri" w:cs="Calibri"/>
          <w:b/>
          <w:bCs/>
        </w:rPr>
        <w:t xml:space="preserve"> Member</w:t>
      </w:r>
    </w:p>
    <w:p w14:paraId="2E956982" w14:textId="31DCD1A5" w:rsidR="00ED10FD" w:rsidRDefault="00ED10FD" w:rsidP="6633E332">
      <w:pPr>
        <w:pStyle w:val="paragraph"/>
        <w:spacing w:before="0" w:beforeAutospacing="0" w:after="0" w:afterAutospacing="0"/>
        <w:textAlignment w:val="baseline"/>
        <w:rPr>
          <w:rStyle w:val="normaltextrun"/>
          <w:rFonts w:ascii="Calibri" w:hAnsi="Calibri" w:cs="Calibri"/>
        </w:rPr>
      </w:pPr>
      <w:r w:rsidRPr="6633E332">
        <w:rPr>
          <w:rStyle w:val="normaltextrun"/>
          <w:rFonts w:ascii="Calibri" w:hAnsi="Calibri" w:cs="Calibri"/>
        </w:rPr>
        <w:t xml:space="preserve">Dr. </w:t>
      </w:r>
      <w:r w:rsidR="00553245" w:rsidRPr="6633E332">
        <w:rPr>
          <w:rStyle w:val="normaltextrun"/>
          <w:rFonts w:ascii="Calibri" w:hAnsi="Calibri" w:cs="Calibri"/>
        </w:rPr>
        <w:t>Liebovitz</w:t>
      </w:r>
      <w:r w:rsidRPr="6633E332">
        <w:rPr>
          <w:rStyle w:val="normaltextrun"/>
          <w:rFonts w:ascii="Calibri" w:hAnsi="Calibri" w:cs="Calibri"/>
        </w:rPr>
        <w:t xml:space="preserve"> introduced </w:t>
      </w:r>
      <w:r w:rsidR="00553245" w:rsidRPr="6633E332">
        <w:rPr>
          <w:rStyle w:val="normaltextrun"/>
          <w:rFonts w:ascii="Calibri" w:hAnsi="Calibri" w:cs="Calibri"/>
        </w:rPr>
        <w:t xml:space="preserve">Tran </w:t>
      </w:r>
      <w:proofErr w:type="spellStart"/>
      <w:r w:rsidR="00553245" w:rsidRPr="6633E332">
        <w:rPr>
          <w:rStyle w:val="normaltextrun"/>
          <w:rFonts w:ascii="Calibri" w:hAnsi="Calibri" w:cs="Calibri"/>
        </w:rPr>
        <w:t>Tran</w:t>
      </w:r>
      <w:proofErr w:type="spellEnd"/>
      <w:r w:rsidR="00553245" w:rsidRPr="6633E332">
        <w:rPr>
          <w:rStyle w:val="normaltextrun"/>
          <w:rFonts w:ascii="Calibri" w:hAnsi="Calibri" w:cs="Calibri"/>
        </w:rPr>
        <w:t xml:space="preserve">, Pharm D., BCPS as the newest committee member of the </w:t>
      </w:r>
      <w:r w:rsidRPr="6633E332">
        <w:rPr>
          <w:rStyle w:val="normaltextrun"/>
          <w:rFonts w:ascii="Calibri" w:hAnsi="Calibri" w:cs="Calibri"/>
        </w:rPr>
        <w:t>ILPMP.</w:t>
      </w:r>
      <w:r w:rsidR="73AF0250" w:rsidRPr="6633E332">
        <w:rPr>
          <w:rStyle w:val="normaltextrun"/>
          <w:rFonts w:ascii="Calibri" w:hAnsi="Calibri" w:cs="Calibri"/>
        </w:rPr>
        <w:t xml:space="preserve"> </w:t>
      </w:r>
      <w:r w:rsidR="3E9CE228" w:rsidRPr="6633E332">
        <w:rPr>
          <w:rStyle w:val="normaltextrun"/>
          <w:rFonts w:ascii="Calibri" w:hAnsi="Calibri" w:cs="Calibri"/>
        </w:rPr>
        <w:t xml:space="preserve"> </w:t>
      </w:r>
      <w:r w:rsidR="73AF0250" w:rsidRPr="6633E332">
        <w:rPr>
          <w:rStyle w:val="normaltextrun"/>
          <w:rFonts w:ascii="Calibri" w:hAnsi="Calibri" w:cs="Calibri"/>
        </w:rPr>
        <w:t>Dr. Tran is replacing Cara Brock as the one of the pharmacist positions on</w:t>
      </w:r>
      <w:r w:rsidR="5F4A6F8F" w:rsidRPr="6633E332">
        <w:rPr>
          <w:rStyle w:val="normaltextrun"/>
          <w:rFonts w:ascii="Calibri" w:hAnsi="Calibri" w:cs="Calibri"/>
        </w:rPr>
        <w:t xml:space="preserve"> the committee. </w:t>
      </w:r>
    </w:p>
    <w:p w14:paraId="4C79DFA7" w14:textId="6051AE60" w:rsidR="00221625" w:rsidRDefault="00221625" w:rsidP="0022162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 </w:t>
      </w:r>
    </w:p>
    <w:p w14:paraId="7A85D6C4"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Approval of Minutes</w:t>
      </w:r>
      <w:r>
        <w:rPr>
          <w:rStyle w:val="eop"/>
          <w:rFonts w:ascii="Calibri" w:hAnsi="Calibri" w:cs="Calibri"/>
        </w:rPr>
        <w:t> </w:t>
      </w:r>
    </w:p>
    <w:p w14:paraId="7B8D19E1" w14:textId="18612082" w:rsidR="00221625" w:rsidRDefault="00221625" w:rsidP="0022162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The committee approved the minutes from the </w:t>
      </w:r>
      <w:r w:rsidR="00553245">
        <w:rPr>
          <w:rStyle w:val="normaltextrun"/>
          <w:rFonts w:ascii="Calibri" w:hAnsi="Calibri" w:cs="Calibri"/>
        </w:rPr>
        <w:t xml:space="preserve">December 13, </w:t>
      </w:r>
      <w:proofErr w:type="gramStart"/>
      <w:r w:rsidR="00553245">
        <w:rPr>
          <w:rStyle w:val="normaltextrun"/>
          <w:rFonts w:ascii="Calibri" w:hAnsi="Calibri" w:cs="Calibri"/>
        </w:rPr>
        <w:t>202</w:t>
      </w:r>
      <w:r w:rsidR="00ED10FD">
        <w:rPr>
          <w:rStyle w:val="normaltextrun"/>
          <w:rFonts w:ascii="Calibri" w:hAnsi="Calibri" w:cs="Calibri"/>
        </w:rPr>
        <w:t>2</w:t>
      </w:r>
      <w:proofErr w:type="gramEnd"/>
      <w:r>
        <w:rPr>
          <w:rStyle w:val="normaltextrun"/>
          <w:rFonts w:ascii="Calibri" w:hAnsi="Calibri" w:cs="Calibri"/>
        </w:rPr>
        <w:t xml:space="preserve"> meeting.</w:t>
      </w:r>
      <w:r>
        <w:rPr>
          <w:rStyle w:val="eop"/>
          <w:rFonts w:ascii="Calibri" w:hAnsi="Calibri" w:cs="Calibri"/>
        </w:rPr>
        <w:t> </w:t>
      </w:r>
    </w:p>
    <w:p w14:paraId="6128D5BE" w14:textId="769CD4E7" w:rsidR="007C18AB" w:rsidRDefault="007C18AB" w:rsidP="00221625">
      <w:pPr>
        <w:pStyle w:val="paragraph"/>
        <w:spacing w:before="0" w:beforeAutospacing="0" w:after="0" w:afterAutospacing="0"/>
        <w:textAlignment w:val="baseline"/>
        <w:rPr>
          <w:rStyle w:val="eop"/>
          <w:rFonts w:ascii="Calibri" w:hAnsi="Calibri" w:cs="Calibri"/>
        </w:rPr>
      </w:pPr>
    </w:p>
    <w:p w14:paraId="79A09DEC" w14:textId="795D9547" w:rsidR="007C18AB" w:rsidRPr="007C18AB" w:rsidRDefault="007C18AB" w:rsidP="00221625">
      <w:pPr>
        <w:pStyle w:val="paragraph"/>
        <w:spacing w:before="0" w:beforeAutospacing="0" w:after="0" w:afterAutospacing="0"/>
        <w:textAlignment w:val="baseline"/>
        <w:rPr>
          <w:rFonts w:ascii="Segoe UI" w:hAnsi="Segoe UI" w:cs="Segoe UI"/>
          <w:b/>
          <w:bCs/>
          <w:sz w:val="18"/>
          <w:szCs w:val="18"/>
        </w:rPr>
      </w:pPr>
      <w:r w:rsidRPr="007C18AB">
        <w:rPr>
          <w:rStyle w:val="eop"/>
          <w:rFonts w:ascii="Calibri" w:hAnsi="Calibri" w:cs="Calibri"/>
          <w:b/>
          <w:bCs/>
        </w:rPr>
        <w:t>Reminders</w:t>
      </w:r>
    </w:p>
    <w:p w14:paraId="4A3BAD14" w14:textId="260A4BA0" w:rsidR="007C18AB" w:rsidRDefault="009F587A" w:rsidP="007C18AB">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Dr. Pointer reminded the c</w:t>
      </w:r>
      <w:r w:rsidR="007C18AB">
        <w:rPr>
          <w:rStyle w:val="normaltextrun"/>
          <w:rFonts w:ascii="Calibri" w:hAnsi="Calibri" w:cs="Calibri"/>
        </w:rPr>
        <w:t xml:space="preserve">ommittee that they should complete their 2023 Mandatory </w:t>
      </w:r>
      <w:r w:rsidR="004153BA">
        <w:rPr>
          <w:rStyle w:val="normaltextrun"/>
          <w:rFonts w:ascii="Calibri" w:hAnsi="Calibri" w:cs="Calibri"/>
        </w:rPr>
        <w:t>Training</w:t>
      </w:r>
      <w:r w:rsidR="007C18AB">
        <w:rPr>
          <w:rStyle w:val="normaltextrun"/>
          <w:rFonts w:ascii="Calibri" w:hAnsi="Calibri" w:cs="Calibri"/>
        </w:rPr>
        <w:t xml:space="preserve"> as soon as possible.</w:t>
      </w:r>
    </w:p>
    <w:p w14:paraId="6037967B" w14:textId="4F94D1C3" w:rsidR="007C18AB" w:rsidRDefault="007C18AB" w:rsidP="007C18AB">
      <w:pPr>
        <w:pStyle w:val="paragraph"/>
        <w:spacing w:before="0" w:beforeAutospacing="0" w:after="0" w:afterAutospacing="0"/>
        <w:textAlignment w:val="baseline"/>
        <w:rPr>
          <w:rStyle w:val="normaltextrun"/>
          <w:rFonts w:ascii="Calibri" w:hAnsi="Calibri" w:cs="Calibri"/>
        </w:rPr>
      </w:pPr>
    </w:p>
    <w:p w14:paraId="1B4000F5" w14:textId="0FF28D0E" w:rsidR="007C18AB" w:rsidRDefault="007C18AB" w:rsidP="007C18AB">
      <w:pPr>
        <w:pStyle w:val="paragraph"/>
        <w:spacing w:before="0" w:beforeAutospacing="0" w:after="0" w:afterAutospacing="0"/>
        <w:textAlignment w:val="baseline"/>
        <w:rPr>
          <w:rStyle w:val="normaltextrun"/>
          <w:rFonts w:ascii="Calibri" w:hAnsi="Calibri" w:cs="Calibri"/>
          <w:b/>
          <w:bCs/>
        </w:rPr>
      </w:pPr>
      <w:r w:rsidRPr="007C18AB">
        <w:rPr>
          <w:rStyle w:val="normaltextrun"/>
          <w:rFonts w:ascii="Calibri" w:hAnsi="Calibri" w:cs="Calibri"/>
          <w:b/>
          <w:bCs/>
        </w:rPr>
        <w:t>Legislative Updates</w:t>
      </w:r>
      <w:r w:rsidR="000E1810">
        <w:rPr>
          <w:rStyle w:val="normaltextrun"/>
          <w:rFonts w:ascii="Calibri" w:hAnsi="Calibri" w:cs="Calibri"/>
          <w:b/>
          <w:bCs/>
        </w:rPr>
        <w:t>: Dr. Sarah Pointer</w:t>
      </w:r>
    </w:p>
    <w:p w14:paraId="76605F4B" w14:textId="12084898" w:rsidR="00134590" w:rsidRDefault="007C18AB" w:rsidP="00134590">
      <w:pPr>
        <w:pStyle w:val="paragraph"/>
        <w:numPr>
          <w:ilvl w:val="0"/>
          <w:numId w:val="12"/>
        </w:numPr>
        <w:spacing w:before="0" w:beforeAutospacing="0" w:after="0" w:afterAutospacing="0"/>
        <w:textAlignment w:val="baseline"/>
        <w:rPr>
          <w:rStyle w:val="normaltextrun"/>
          <w:rFonts w:ascii="Calibri" w:hAnsi="Calibri" w:cs="Calibri"/>
        </w:rPr>
      </w:pPr>
      <w:r>
        <w:rPr>
          <w:rStyle w:val="normaltextrun"/>
          <w:rFonts w:ascii="Calibri" w:hAnsi="Calibri" w:cs="Calibri"/>
        </w:rPr>
        <w:t>SB</w:t>
      </w:r>
      <w:r w:rsidR="00134590">
        <w:rPr>
          <w:rStyle w:val="normaltextrun"/>
          <w:rFonts w:ascii="Calibri" w:hAnsi="Calibri" w:cs="Calibri"/>
        </w:rPr>
        <w:t xml:space="preserve"> </w:t>
      </w:r>
      <w:r>
        <w:rPr>
          <w:rStyle w:val="normaltextrun"/>
          <w:rFonts w:ascii="Calibri" w:hAnsi="Calibri" w:cs="Calibri"/>
        </w:rPr>
        <w:t xml:space="preserve">2364: Clarifies Electronic Health Record integration by defining </w:t>
      </w:r>
      <w:r w:rsidR="00134590">
        <w:rPr>
          <w:rStyle w:val="normaltextrun"/>
          <w:rFonts w:ascii="Calibri" w:hAnsi="Calibri" w:cs="Calibri"/>
        </w:rPr>
        <w:t>integration requirements and provides for exemptions as deemed appropriate by the Department.  Also clarifies requirements on what data fields need to be reported and the removal of outdated methods</w:t>
      </w:r>
      <w:r w:rsidR="004153BA">
        <w:rPr>
          <w:rStyle w:val="normaltextrun"/>
          <w:rFonts w:ascii="Calibri" w:hAnsi="Calibri" w:cs="Calibri"/>
        </w:rPr>
        <w:t xml:space="preserve"> of reporting</w:t>
      </w:r>
      <w:r w:rsidR="00134590">
        <w:rPr>
          <w:rStyle w:val="normaltextrun"/>
          <w:rFonts w:ascii="Calibri" w:hAnsi="Calibri" w:cs="Calibri"/>
        </w:rPr>
        <w:t>.</w:t>
      </w:r>
    </w:p>
    <w:p w14:paraId="5B5FA305" w14:textId="52D3B97B" w:rsidR="00134590" w:rsidRDefault="00134590" w:rsidP="00134590">
      <w:pPr>
        <w:pStyle w:val="paragraph"/>
        <w:numPr>
          <w:ilvl w:val="0"/>
          <w:numId w:val="12"/>
        </w:numPr>
        <w:spacing w:before="0" w:beforeAutospacing="0" w:after="0" w:afterAutospacing="0"/>
        <w:textAlignment w:val="baseline"/>
        <w:rPr>
          <w:rStyle w:val="normaltextrun"/>
          <w:rFonts w:ascii="Calibri" w:hAnsi="Calibri" w:cs="Calibri"/>
        </w:rPr>
      </w:pPr>
      <w:r>
        <w:rPr>
          <w:rStyle w:val="normaltextrun"/>
          <w:rFonts w:ascii="Calibri" w:hAnsi="Calibri" w:cs="Calibri"/>
        </w:rPr>
        <w:t>HB 2039:  Creates the Access to Public Health Data Act.  It allows for faster access to data by local health departments for the purposes of preventing or controlling disease, injury, or disability.</w:t>
      </w:r>
    </w:p>
    <w:p w14:paraId="613A6647" w14:textId="1F7F73B6" w:rsidR="00134590" w:rsidRDefault="00134590" w:rsidP="00134590">
      <w:pPr>
        <w:pStyle w:val="paragraph"/>
        <w:numPr>
          <w:ilvl w:val="0"/>
          <w:numId w:val="12"/>
        </w:numPr>
        <w:spacing w:before="0" w:beforeAutospacing="0" w:after="0" w:afterAutospacing="0"/>
        <w:textAlignment w:val="baseline"/>
        <w:rPr>
          <w:rStyle w:val="normaltextrun"/>
          <w:rFonts w:ascii="Calibri" w:hAnsi="Calibri" w:cs="Calibri"/>
        </w:rPr>
      </w:pPr>
      <w:r>
        <w:rPr>
          <w:rStyle w:val="normaltextrun"/>
          <w:rFonts w:ascii="Calibri" w:hAnsi="Calibri" w:cs="Calibri"/>
        </w:rPr>
        <w:t>SB 0285:  Amends the Illinois Controlled Substances Act.  It provides that the Department of Human Services shall not require electronic health records systems, pharmacies, or other providers to utilize a particular entity or system for integration with the Prescription Monitoring Program.</w:t>
      </w:r>
    </w:p>
    <w:p w14:paraId="7786C04A" w14:textId="078BD969" w:rsidR="00134590" w:rsidRDefault="00134590" w:rsidP="00134590">
      <w:pPr>
        <w:pStyle w:val="paragraph"/>
        <w:spacing w:before="0" w:beforeAutospacing="0" w:after="0" w:afterAutospacing="0"/>
        <w:textAlignment w:val="baseline"/>
        <w:rPr>
          <w:rStyle w:val="normaltextrun"/>
          <w:rFonts w:ascii="Calibri" w:hAnsi="Calibri" w:cs="Calibri"/>
        </w:rPr>
      </w:pPr>
    </w:p>
    <w:p w14:paraId="1B2054CF" w14:textId="75037830" w:rsidR="00134590" w:rsidRDefault="00134590" w:rsidP="6633E332">
      <w:pPr>
        <w:pStyle w:val="paragraph"/>
        <w:spacing w:before="0" w:beforeAutospacing="0" w:after="0" w:afterAutospacing="0"/>
        <w:textAlignment w:val="baseline"/>
        <w:rPr>
          <w:rStyle w:val="normaltextrun"/>
          <w:rFonts w:ascii="Calibri" w:hAnsi="Calibri" w:cs="Calibri"/>
          <w:b/>
          <w:bCs/>
        </w:rPr>
      </w:pPr>
      <w:r w:rsidRPr="6633E332">
        <w:rPr>
          <w:rStyle w:val="normaltextrun"/>
          <w:rFonts w:ascii="Calibri" w:hAnsi="Calibri" w:cs="Calibri"/>
          <w:b/>
          <w:bCs/>
        </w:rPr>
        <w:t>PMPnow Update</w:t>
      </w:r>
      <w:r w:rsidR="000E1810" w:rsidRPr="6633E332">
        <w:rPr>
          <w:rStyle w:val="normaltextrun"/>
          <w:rFonts w:ascii="Calibri" w:hAnsi="Calibri" w:cs="Calibri"/>
          <w:b/>
          <w:bCs/>
        </w:rPr>
        <w:t>: Jackie DeNardo</w:t>
      </w:r>
    </w:p>
    <w:p w14:paraId="21D401B7" w14:textId="1500B9C2" w:rsidR="00134590" w:rsidRPr="00FB2B0C" w:rsidRDefault="00134590"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 xml:space="preserve">$25 million in grant funding has been secured since 2018.  This </w:t>
      </w:r>
      <w:r w:rsidR="00FB2B0C">
        <w:rPr>
          <w:rStyle w:val="normaltextrun"/>
          <w:rFonts w:ascii="Calibri" w:hAnsi="Calibri" w:cs="Calibri"/>
        </w:rPr>
        <w:t>money has helped pay for connections.</w:t>
      </w:r>
    </w:p>
    <w:p w14:paraId="57E2FE53" w14:textId="37792BFB" w:rsidR="00FB2B0C" w:rsidRPr="00FB2B0C" w:rsidRDefault="00FB2B0C"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No fees have been charged for connecting locations by the ILPMP.</w:t>
      </w:r>
    </w:p>
    <w:p w14:paraId="3E990E01" w14:textId="2CE34012" w:rsidR="00FB2B0C" w:rsidRPr="00FB2B0C" w:rsidRDefault="00FB2B0C"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lastRenderedPageBreak/>
        <w:t xml:space="preserve">Total PMPnow queries for 2022 </w:t>
      </w:r>
      <w:r w:rsidR="004153BA">
        <w:rPr>
          <w:rStyle w:val="normaltextrun"/>
          <w:rFonts w:ascii="Calibri" w:hAnsi="Calibri" w:cs="Calibri"/>
        </w:rPr>
        <w:t>were</w:t>
      </w:r>
      <w:r>
        <w:rPr>
          <w:rStyle w:val="normaltextrun"/>
          <w:rFonts w:ascii="Calibri" w:hAnsi="Calibri" w:cs="Calibri"/>
        </w:rPr>
        <w:t xml:space="preserve"> 105,615,206.</w:t>
      </w:r>
    </w:p>
    <w:p w14:paraId="4DCFC93E" w14:textId="08A30135" w:rsidR="00FB2B0C" w:rsidRPr="00FB2B0C" w:rsidRDefault="00FB2B0C"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There is a total of 1,516 organizational connections.  Within that, there is a total of 14,081 individual locations.</w:t>
      </w:r>
    </w:p>
    <w:p w14:paraId="70720121" w14:textId="5BCAD0A2" w:rsidR="00FB2B0C" w:rsidRPr="00FB2B0C" w:rsidRDefault="00FB2B0C"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There are a total of 104 vendor connections.</w:t>
      </w:r>
    </w:p>
    <w:p w14:paraId="0EB2CF31" w14:textId="7CC2EEA3" w:rsidR="00FB2B0C" w:rsidRPr="00FB2B0C" w:rsidRDefault="00FB2B0C"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 xml:space="preserve">From August 2022 to </w:t>
      </w:r>
      <w:r w:rsidR="004153BA">
        <w:rPr>
          <w:rStyle w:val="normaltextrun"/>
          <w:rFonts w:ascii="Calibri" w:hAnsi="Calibri" w:cs="Calibri"/>
        </w:rPr>
        <w:t xml:space="preserve">the </w:t>
      </w:r>
      <w:r>
        <w:rPr>
          <w:rStyle w:val="normaltextrun"/>
          <w:rFonts w:ascii="Calibri" w:hAnsi="Calibri" w:cs="Calibri"/>
        </w:rPr>
        <w:t>present there are 71,107 distinct users.</w:t>
      </w:r>
    </w:p>
    <w:p w14:paraId="16F0228F" w14:textId="44A3027A" w:rsidR="00FB2B0C" w:rsidRPr="00FB2B0C" w:rsidRDefault="00FB2B0C"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24/7/365 Chat Support is available.</w:t>
      </w:r>
    </w:p>
    <w:p w14:paraId="3CA2D03F" w14:textId="1926AF98" w:rsidR="00FB2B0C" w:rsidRPr="00FB2B0C" w:rsidRDefault="004153BA" w:rsidP="00134590">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Healthcare entity connections have grown from just 10 in 2016 to 1,479 in 2022.</w:t>
      </w:r>
    </w:p>
    <w:p w14:paraId="76842F4D" w14:textId="2C2ED1DF" w:rsidR="00FB2B0C" w:rsidRPr="00FB2B0C" w:rsidRDefault="00FB2B0C" w:rsidP="00FB2B0C">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Public Act 101-666</w:t>
      </w:r>
      <w:r w:rsidR="004153BA">
        <w:rPr>
          <w:rStyle w:val="normaltextrun"/>
          <w:rFonts w:ascii="Calibri" w:hAnsi="Calibri" w:cs="Calibri"/>
        </w:rPr>
        <w:t xml:space="preserve"> (2022)</w:t>
      </w:r>
      <w:r>
        <w:rPr>
          <w:rStyle w:val="normaltextrun"/>
          <w:rFonts w:ascii="Calibri" w:hAnsi="Calibri" w:cs="Calibri"/>
        </w:rPr>
        <w:t xml:space="preserve"> led to a jump in </w:t>
      </w:r>
      <w:r w:rsidR="004153BA">
        <w:rPr>
          <w:rStyle w:val="normaltextrun"/>
          <w:rFonts w:ascii="Calibri" w:hAnsi="Calibri" w:cs="Calibri"/>
        </w:rPr>
        <w:t xml:space="preserve">number of </w:t>
      </w:r>
      <w:r>
        <w:rPr>
          <w:rStyle w:val="normaltextrun"/>
          <w:rFonts w:ascii="Calibri" w:hAnsi="Calibri" w:cs="Calibri"/>
        </w:rPr>
        <w:t>connected EHRs but unfortunately led to a drop in queries, losses of provider &amp; delegate access, a potential loss of data</w:t>
      </w:r>
      <w:r w:rsidR="004153BA">
        <w:rPr>
          <w:rStyle w:val="normaltextrun"/>
          <w:rFonts w:ascii="Calibri" w:hAnsi="Calibri" w:cs="Calibri"/>
        </w:rPr>
        <w:t>,</w:t>
      </w:r>
      <w:r>
        <w:rPr>
          <w:rStyle w:val="normaltextrun"/>
          <w:rFonts w:ascii="Calibri" w:hAnsi="Calibri" w:cs="Calibri"/>
        </w:rPr>
        <w:t xml:space="preserve"> and costs to healthcare entities on the vendor side.</w:t>
      </w:r>
    </w:p>
    <w:p w14:paraId="7925EE1B" w14:textId="076EBB62" w:rsidR="00FB2B0C" w:rsidRPr="005769E8" w:rsidRDefault="005769E8" w:rsidP="00FB2B0C">
      <w:pPr>
        <w:pStyle w:val="paragraph"/>
        <w:numPr>
          <w:ilvl w:val="0"/>
          <w:numId w:val="13"/>
        </w:numPr>
        <w:spacing w:before="0" w:beforeAutospacing="0" w:after="0" w:afterAutospacing="0"/>
        <w:textAlignment w:val="baseline"/>
        <w:rPr>
          <w:rStyle w:val="normaltextrun"/>
          <w:rFonts w:ascii="Calibri" w:hAnsi="Calibri" w:cs="Calibri"/>
        </w:rPr>
      </w:pPr>
      <w:r>
        <w:rPr>
          <w:rStyle w:val="normaltextrun"/>
          <w:rFonts w:ascii="Calibri" w:hAnsi="Calibri" w:cs="Calibri"/>
        </w:rPr>
        <w:t>EH</w:t>
      </w:r>
      <w:r w:rsidR="00FB2B0C">
        <w:rPr>
          <w:rStyle w:val="normaltextrun"/>
          <w:rFonts w:ascii="Calibri" w:hAnsi="Calibri" w:cs="Calibri"/>
        </w:rPr>
        <w:t xml:space="preserve">R focus moving forward includes continuing outreach for Opioid Treatment Programs, </w:t>
      </w:r>
      <w:r>
        <w:rPr>
          <w:rStyle w:val="normaltextrun"/>
          <w:rFonts w:ascii="Calibri" w:hAnsi="Calibri" w:cs="Calibri"/>
        </w:rPr>
        <w:t xml:space="preserve">revisiting Medicare/Medicaid providers, completing new </w:t>
      </w:r>
      <w:r w:rsidR="5BAC13D0" w:rsidRPr="08932920">
        <w:rPr>
          <w:rStyle w:val="normaltextrun"/>
          <w:rFonts w:ascii="Calibri" w:hAnsi="Calibri" w:cs="Calibri"/>
        </w:rPr>
        <w:t>EHR</w:t>
      </w:r>
      <w:r>
        <w:rPr>
          <w:rStyle w:val="normaltextrun"/>
          <w:rFonts w:ascii="Calibri" w:hAnsi="Calibri" w:cs="Calibri"/>
        </w:rPr>
        <w:t>/EMR Vendor and Certified Health IT Modules integrations, and collaborating with sister agencies to develop lists of healthcare entities.</w:t>
      </w:r>
    </w:p>
    <w:p w14:paraId="53872173" w14:textId="1B363154" w:rsidR="005769E8" w:rsidRDefault="005769E8" w:rsidP="005769E8">
      <w:pPr>
        <w:pStyle w:val="paragraph"/>
        <w:numPr>
          <w:ilvl w:val="0"/>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 xml:space="preserve">Pharmacy focus moving forward includes Walmart go-live </w:t>
      </w:r>
      <w:r w:rsidR="004153BA">
        <w:rPr>
          <w:rStyle w:val="normaltextrun"/>
          <w:rFonts w:ascii="Calibri" w:hAnsi="Calibri" w:cs="Calibri"/>
        </w:rPr>
        <w:t>rollout</w:t>
      </w:r>
      <w:r>
        <w:rPr>
          <w:rStyle w:val="normaltextrun"/>
          <w:rFonts w:ascii="Calibri" w:hAnsi="Calibri" w:cs="Calibri"/>
        </w:rPr>
        <w:t>, TDS go-li</w:t>
      </w:r>
      <w:r w:rsidR="004153BA">
        <w:rPr>
          <w:rStyle w:val="normaltextrun"/>
          <w:rFonts w:ascii="Calibri" w:hAnsi="Calibri" w:cs="Calibri"/>
        </w:rPr>
        <w:t>v</w:t>
      </w:r>
      <w:r>
        <w:rPr>
          <w:rStyle w:val="normaltextrun"/>
          <w:rFonts w:ascii="Calibri" w:hAnsi="Calibri" w:cs="Calibri"/>
        </w:rPr>
        <w:t>e, and continuing pharmacy outreach.</w:t>
      </w:r>
    </w:p>
    <w:p w14:paraId="4084EED6" w14:textId="602258AC" w:rsidR="005769E8" w:rsidRDefault="00EE3191" w:rsidP="007C18AB">
      <w:pPr>
        <w:pStyle w:val="paragraph"/>
        <w:numPr>
          <w:ilvl w:val="0"/>
          <w:numId w:val="13"/>
        </w:numPr>
        <w:spacing w:before="0" w:beforeAutospacing="0" w:after="0" w:afterAutospacing="0"/>
        <w:textAlignment w:val="baseline"/>
        <w:rPr>
          <w:rStyle w:val="normaltextrun"/>
          <w:rFonts w:ascii="Calibri" w:hAnsi="Calibri" w:cs="Calibri"/>
        </w:rPr>
      </w:pPr>
      <w:r>
        <w:rPr>
          <w:rStyle w:val="normaltextrun"/>
          <w:rFonts w:ascii="Calibri" w:hAnsi="Calibri" w:cs="Calibri"/>
        </w:rPr>
        <w:t>PMPnow connection types include Urgent Care, Physician Practices, Optometry, Podiatry, FQHC, Pharmacies, Home Care, Health Systems, Hospice, Ambulatory Surgery, Behavioral Health, Opioid Treatment, Dental Offices, Hospitals, Health Departments, Long Term Care, and Telehealth.</w:t>
      </w:r>
    </w:p>
    <w:p w14:paraId="3CB712D5" w14:textId="4892D154" w:rsidR="005769E8" w:rsidRPr="00EE3191" w:rsidRDefault="00EE3191" w:rsidP="00EE3191">
      <w:pPr>
        <w:pStyle w:val="paragraph"/>
        <w:numPr>
          <w:ilvl w:val="0"/>
          <w:numId w:val="13"/>
        </w:numPr>
        <w:spacing w:before="0" w:beforeAutospacing="0" w:after="0" w:afterAutospacing="0"/>
        <w:textAlignment w:val="baseline"/>
        <w:rPr>
          <w:rStyle w:val="normaltextrun"/>
          <w:rFonts w:ascii="Calibri" w:hAnsi="Calibri" w:cs="Calibri"/>
        </w:rPr>
      </w:pPr>
      <w:r>
        <w:rPr>
          <w:rStyle w:val="normaltextrun"/>
          <w:rFonts w:ascii="Calibri" w:hAnsi="Calibri" w:cs="Calibri"/>
        </w:rPr>
        <w:t>There are two connection views.  The original view is a flat, basic data file that does not have a patient pick list for potential matches and only shows prescriptions.  The new interactive view includes additional data sets from the website including medical marijuana and EMS naloxone administration, patient pick lists, drug classifications, and a link to the Illinois Helpline.</w:t>
      </w:r>
      <w:r w:rsidR="006F4F44">
        <w:rPr>
          <w:rStyle w:val="normaltextrun"/>
          <w:rFonts w:ascii="Calibri" w:hAnsi="Calibri" w:cs="Calibri"/>
        </w:rPr>
        <w:t xml:space="preserve"> </w:t>
      </w:r>
    </w:p>
    <w:p w14:paraId="1F6DDB05" w14:textId="201C9FD1" w:rsidR="00EE3191" w:rsidRDefault="00EE3191" w:rsidP="6633E332">
      <w:pPr>
        <w:pStyle w:val="paragraph"/>
        <w:spacing w:before="0" w:beforeAutospacing="0" w:after="0" w:afterAutospacing="0"/>
        <w:textAlignment w:val="baseline"/>
        <w:rPr>
          <w:rStyle w:val="normaltextrun"/>
          <w:rFonts w:ascii="Calibri" w:hAnsi="Calibri" w:cs="Calibri"/>
        </w:rPr>
      </w:pPr>
    </w:p>
    <w:p w14:paraId="3FEB1135" w14:textId="4AAD4DC2" w:rsidR="00EE3191" w:rsidRDefault="005769E8" w:rsidP="005769E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Questions</w:t>
      </w:r>
      <w:r w:rsidR="00EE3191">
        <w:rPr>
          <w:rStyle w:val="normaltextrun"/>
          <w:rFonts w:ascii="Calibri" w:hAnsi="Calibri" w:cs="Calibri"/>
        </w:rPr>
        <w:t>/Comments:</w:t>
      </w:r>
    </w:p>
    <w:p w14:paraId="63575699" w14:textId="7DF24BF7" w:rsidR="00DF6C7F" w:rsidRDefault="00EE3191" w:rsidP="6633E332">
      <w:pPr>
        <w:pStyle w:val="paragraph"/>
        <w:numPr>
          <w:ilvl w:val="0"/>
          <w:numId w:val="17"/>
        </w:numPr>
        <w:spacing w:before="0" w:beforeAutospacing="0" w:after="0" w:afterAutospacing="0"/>
        <w:textAlignment w:val="baseline"/>
        <w:rPr>
          <w:rStyle w:val="normaltextrun"/>
          <w:rFonts w:ascii="Calibri" w:hAnsi="Calibri" w:cs="Calibri"/>
        </w:rPr>
      </w:pPr>
      <w:r w:rsidRPr="6633E332">
        <w:rPr>
          <w:rStyle w:val="normaltextrun"/>
          <w:rFonts w:ascii="Calibri" w:hAnsi="Calibri" w:cs="Calibri"/>
        </w:rPr>
        <w:t>Dr. Liebovitz was concerned about the drop in the volum</w:t>
      </w:r>
      <w:r w:rsidR="00DF6C7F" w:rsidRPr="6633E332">
        <w:rPr>
          <w:rStyle w:val="normaltextrun"/>
          <w:rFonts w:ascii="Calibri" w:hAnsi="Calibri" w:cs="Calibri"/>
        </w:rPr>
        <w:t>e of</w:t>
      </w:r>
      <w:r w:rsidRPr="6633E332">
        <w:rPr>
          <w:rStyle w:val="normaltextrun"/>
          <w:rFonts w:ascii="Calibri" w:hAnsi="Calibri" w:cs="Calibri"/>
        </w:rPr>
        <w:t xml:space="preserve"> users.  He had heard from an organization that the vendor mandated working </w:t>
      </w:r>
      <w:proofErr w:type="gramStart"/>
      <w:r w:rsidRPr="6633E332">
        <w:rPr>
          <w:rStyle w:val="normaltextrun"/>
          <w:rFonts w:ascii="Calibri" w:hAnsi="Calibri" w:cs="Calibri"/>
        </w:rPr>
        <w:t>with</w:t>
      </w:r>
      <w:proofErr w:type="gramEnd"/>
      <w:r w:rsidRPr="6633E332">
        <w:rPr>
          <w:rStyle w:val="normaltextrun"/>
          <w:rFonts w:ascii="Calibri" w:hAnsi="Calibri" w:cs="Calibri"/>
        </w:rPr>
        <w:t xml:space="preserve"> yet another 3</w:t>
      </w:r>
      <w:r w:rsidRPr="6633E332">
        <w:rPr>
          <w:rStyle w:val="normaltextrun"/>
          <w:rFonts w:ascii="Calibri" w:hAnsi="Calibri" w:cs="Calibri"/>
          <w:vertAlign w:val="superscript"/>
        </w:rPr>
        <w:t>rd</w:t>
      </w:r>
      <w:r w:rsidRPr="6633E332">
        <w:rPr>
          <w:rStyle w:val="normaltextrun"/>
          <w:rFonts w:ascii="Calibri" w:hAnsi="Calibri" w:cs="Calibri"/>
        </w:rPr>
        <w:t xml:space="preserve"> part</w:t>
      </w:r>
      <w:r w:rsidR="00DF6C7F" w:rsidRPr="6633E332">
        <w:rPr>
          <w:rStyle w:val="normaltextrun"/>
          <w:rFonts w:ascii="Calibri" w:hAnsi="Calibri" w:cs="Calibri"/>
        </w:rPr>
        <w:t>y t</w:t>
      </w:r>
      <w:r w:rsidRPr="6633E332">
        <w:rPr>
          <w:rStyle w:val="normaltextrun"/>
          <w:rFonts w:ascii="Calibri" w:hAnsi="Calibri" w:cs="Calibri"/>
        </w:rPr>
        <w:t>ha</w:t>
      </w:r>
      <w:r w:rsidR="00DF6C7F" w:rsidRPr="6633E332">
        <w:rPr>
          <w:rStyle w:val="normaltextrun"/>
          <w:rFonts w:ascii="Calibri" w:hAnsi="Calibri" w:cs="Calibri"/>
        </w:rPr>
        <w:t>t ha</w:t>
      </w:r>
      <w:r w:rsidRPr="6633E332">
        <w:rPr>
          <w:rStyle w:val="normaltextrun"/>
          <w:rFonts w:ascii="Calibri" w:hAnsi="Calibri" w:cs="Calibri"/>
        </w:rPr>
        <w:t xml:space="preserve">d </w:t>
      </w:r>
      <w:r w:rsidR="00DF6C7F" w:rsidRPr="6633E332">
        <w:rPr>
          <w:rStyle w:val="normaltextrun"/>
          <w:rFonts w:ascii="Calibri" w:hAnsi="Calibri" w:cs="Calibri"/>
        </w:rPr>
        <w:t xml:space="preserve">more restrictive access </w:t>
      </w:r>
      <w:r w:rsidR="00F639E1" w:rsidRPr="6633E332">
        <w:rPr>
          <w:rStyle w:val="normaltextrun"/>
          <w:rFonts w:ascii="Calibri" w:hAnsi="Calibri" w:cs="Calibri"/>
        </w:rPr>
        <w:t>requirements)</w:t>
      </w:r>
      <w:r w:rsidR="00DF6C7F" w:rsidRPr="6633E332">
        <w:rPr>
          <w:rStyle w:val="normaltextrun"/>
          <w:rFonts w:ascii="Calibri" w:hAnsi="Calibri" w:cs="Calibri"/>
        </w:rPr>
        <w:t>.  Dr. Liebovitz asked if we had next steps to address this.  Dr. Pointer shared that ILPMP has brought these concerns to ILDHS Executive Staff and Legislation.  Conversations are taking place and making these teams aware of the data being seen.</w:t>
      </w:r>
    </w:p>
    <w:p w14:paraId="1A8613E4" w14:textId="43F24B2C" w:rsidR="00DF6C7F" w:rsidRDefault="00DF6C7F" w:rsidP="00DF6C7F">
      <w:pPr>
        <w:pStyle w:val="paragraph"/>
        <w:numPr>
          <w:ilvl w:val="0"/>
          <w:numId w:val="17"/>
        </w:numPr>
        <w:spacing w:before="0" w:beforeAutospacing="0" w:after="0" w:afterAutospacing="0"/>
        <w:textAlignment w:val="baseline"/>
        <w:rPr>
          <w:rStyle w:val="normaltextrun"/>
          <w:rFonts w:ascii="Calibri" w:hAnsi="Calibri" w:cs="Calibri"/>
        </w:rPr>
      </w:pPr>
      <w:r>
        <w:rPr>
          <w:rStyle w:val="normaltextrun"/>
          <w:rFonts w:ascii="Calibri" w:hAnsi="Calibri" w:cs="Calibri"/>
        </w:rPr>
        <w:t>Dr. Liebovitz also inquired about the ability of all members of clinical teams to acquire access.  Dr. Pointer recommended the committee include this in their attestation form as a concern the committee wants to be brought forward.</w:t>
      </w:r>
    </w:p>
    <w:p w14:paraId="7D997006" w14:textId="29C10442" w:rsidR="00DF6C7F" w:rsidRDefault="00DF6C7F" w:rsidP="6633E332">
      <w:pPr>
        <w:pStyle w:val="paragraph"/>
        <w:numPr>
          <w:ilvl w:val="0"/>
          <w:numId w:val="17"/>
        </w:numPr>
        <w:spacing w:before="0" w:beforeAutospacing="0" w:after="0" w:afterAutospacing="0"/>
        <w:textAlignment w:val="baseline"/>
        <w:rPr>
          <w:rStyle w:val="normaltextrun"/>
          <w:rFonts w:ascii="Calibri" w:hAnsi="Calibri" w:cs="Calibri"/>
        </w:rPr>
      </w:pPr>
      <w:r w:rsidRPr="6633E332">
        <w:rPr>
          <w:rStyle w:val="normaltextrun"/>
          <w:rFonts w:ascii="Calibri" w:hAnsi="Calibri" w:cs="Calibri"/>
        </w:rPr>
        <w:t>Garry Moreland inquired about the Walmart connection – how was this accomplished? Was it related to an outside vendor that came on?  Jackie DeNardo will speak to Jennifer Erickson about this and reply to Garry.</w:t>
      </w:r>
    </w:p>
    <w:p w14:paraId="6CCD3077" w14:textId="42F7281D" w:rsidR="00DF6C7F" w:rsidRDefault="006F4F44" w:rsidP="00DF6C7F">
      <w:pPr>
        <w:pStyle w:val="paragraph"/>
        <w:numPr>
          <w:ilvl w:val="0"/>
          <w:numId w:val="17"/>
        </w:numPr>
        <w:spacing w:before="0" w:beforeAutospacing="0" w:after="0" w:afterAutospacing="0"/>
        <w:textAlignment w:val="baseline"/>
        <w:rPr>
          <w:rStyle w:val="normaltextrun"/>
          <w:rFonts w:ascii="Calibri" w:hAnsi="Calibri" w:cs="Calibri"/>
        </w:rPr>
      </w:pPr>
      <w:r>
        <w:rPr>
          <w:rStyle w:val="normaltextrun"/>
          <w:rFonts w:ascii="Calibri" w:hAnsi="Calibri" w:cs="Calibri"/>
        </w:rPr>
        <w:t>Dr. Helga Brake asked what the disincentive to moving to the “interactive view” is.  Jackie DeNardo said it could be related to a lack of resources and time to put into developing the new view as well as the extra cost that could be involved by their vendor associated with the change.</w:t>
      </w:r>
    </w:p>
    <w:p w14:paraId="4EB5A503" w14:textId="29883D2E" w:rsidR="005769E8" w:rsidRDefault="005769E8" w:rsidP="005769E8">
      <w:pPr>
        <w:pStyle w:val="paragraph"/>
        <w:spacing w:before="0" w:beforeAutospacing="0" w:after="0" w:afterAutospacing="0"/>
        <w:textAlignment w:val="baseline"/>
        <w:rPr>
          <w:rStyle w:val="normaltextrun"/>
          <w:rFonts w:ascii="Calibri" w:hAnsi="Calibri" w:cs="Calibri"/>
        </w:rPr>
      </w:pPr>
    </w:p>
    <w:p w14:paraId="6A9FE66C" w14:textId="41E7B151" w:rsidR="005769E8" w:rsidRDefault="005769E8" w:rsidP="6633E332">
      <w:pPr>
        <w:pStyle w:val="paragraph"/>
        <w:spacing w:before="0" w:beforeAutospacing="0" w:after="0" w:afterAutospacing="0"/>
        <w:textAlignment w:val="baseline"/>
        <w:rPr>
          <w:rStyle w:val="normaltextrun"/>
          <w:rFonts w:ascii="Calibri" w:hAnsi="Calibri" w:cs="Calibri"/>
          <w:b/>
          <w:bCs/>
        </w:rPr>
      </w:pPr>
      <w:r w:rsidRPr="6633E332">
        <w:rPr>
          <w:rStyle w:val="normaltextrun"/>
          <w:rFonts w:ascii="Calibri" w:hAnsi="Calibri" w:cs="Calibri"/>
          <w:b/>
          <w:bCs/>
        </w:rPr>
        <w:t>Naloxone Change</w:t>
      </w:r>
      <w:r w:rsidR="46CD5207" w:rsidRPr="6633E332">
        <w:rPr>
          <w:rStyle w:val="normaltextrun"/>
          <w:rFonts w:ascii="Calibri" w:hAnsi="Calibri" w:cs="Calibri"/>
          <w:b/>
          <w:bCs/>
        </w:rPr>
        <w:t xml:space="preserve"> to OTC</w:t>
      </w:r>
      <w:r w:rsidR="000E1810" w:rsidRPr="6633E332">
        <w:rPr>
          <w:rStyle w:val="normaltextrun"/>
          <w:rFonts w:ascii="Calibri" w:hAnsi="Calibri" w:cs="Calibri"/>
          <w:b/>
          <w:bCs/>
        </w:rPr>
        <w:t>: Dr. Sarah Pointer</w:t>
      </w:r>
    </w:p>
    <w:p w14:paraId="6E71BC5D" w14:textId="05D275AB" w:rsidR="005769E8" w:rsidRPr="00B50A62" w:rsidRDefault="005769E8" w:rsidP="005769E8">
      <w:pPr>
        <w:pStyle w:val="paragraph"/>
        <w:numPr>
          <w:ilvl w:val="0"/>
          <w:numId w:val="15"/>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FDA</w:t>
      </w:r>
      <w:r w:rsidR="00B50A62">
        <w:rPr>
          <w:rStyle w:val="normaltextrun"/>
          <w:rFonts w:ascii="Calibri" w:hAnsi="Calibri" w:cs="Calibri"/>
        </w:rPr>
        <w:t xml:space="preserve"> is considering approving Naloxone OTC.  The decision could occur as soon as March 29</w:t>
      </w:r>
      <w:r w:rsidR="00B50A62" w:rsidRPr="00B50A62">
        <w:rPr>
          <w:rStyle w:val="normaltextrun"/>
          <w:rFonts w:ascii="Calibri" w:hAnsi="Calibri" w:cs="Calibri"/>
          <w:vertAlign w:val="superscript"/>
        </w:rPr>
        <w:t>th</w:t>
      </w:r>
      <w:r w:rsidR="00B50A62">
        <w:rPr>
          <w:rStyle w:val="normaltextrun"/>
          <w:rFonts w:ascii="Calibri" w:hAnsi="Calibri" w:cs="Calibri"/>
        </w:rPr>
        <w:t>.</w:t>
      </w:r>
    </w:p>
    <w:p w14:paraId="1BB54B93" w14:textId="081F1A1E" w:rsidR="00B50A62" w:rsidRPr="00B50A62" w:rsidRDefault="00B50A62" w:rsidP="005769E8">
      <w:pPr>
        <w:pStyle w:val="paragraph"/>
        <w:numPr>
          <w:ilvl w:val="0"/>
          <w:numId w:val="15"/>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Narcan would become the first formulation to obtain both Rx and OTC status successfully.</w:t>
      </w:r>
    </w:p>
    <w:p w14:paraId="6C14FFC7" w14:textId="5B1D6833" w:rsidR="00221625" w:rsidRDefault="00221625" w:rsidP="00221625">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Pe</w:t>
      </w:r>
      <w:r w:rsidR="00ED10FD">
        <w:rPr>
          <w:rStyle w:val="normaltextrun"/>
          <w:rFonts w:ascii="Calibri" w:hAnsi="Calibri" w:cs="Calibri"/>
          <w:b/>
          <w:bCs/>
        </w:rPr>
        <w:t>er Review Committee Updates</w:t>
      </w:r>
      <w:r w:rsidR="000E1810">
        <w:rPr>
          <w:rStyle w:val="normaltextrun"/>
          <w:rFonts w:ascii="Calibri" w:hAnsi="Calibri" w:cs="Calibri"/>
          <w:b/>
          <w:bCs/>
        </w:rPr>
        <w:t>: Dr. Sarah Pointer</w:t>
      </w:r>
    </w:p>
    <w:p w14:paraId="3359C4D6" w14:textId="2B54B203" w:rsidR="00ED10FD" w:rsidRPr="007B6E4B" w:rsidRDefault="00ED10FD" w:rsidP="007B6E4B">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3</w:t>
      </w:r>
      <w:r w:rsidR="00B50A62">
        <w:rPr>
          <w:rStyle w:val="normaltextrun"/>
          <w:rFonts w:ascii="Calibri" w:hAnsi="Calibri" w:cs="Calibri"/>
        </w:rPr>
        <w:t>4</w:t>
      </w:r>
      <w:r>
        <w:rPr>
          <w:rStyle w:val="normaltextrun"/>
          <w:rFonts w:ascii="Calibri" w:hAnsi="Calibri" w:cs="Calibri"/>
        </w:rPr>
        <w:t xml:space="preserve"> </w:t>
      </w:r>
      <w:r w:rsidR="00B50A62">
        <w:rPr>
          <w:rStyle w:val="normaltextrun"/>
          <w:rFonts w:ascii="Calibri" w:hAnsi="Calibri" w:cs="Calibri"/>
        </w:rPr>
        <w:t xml:space="preserve">prescribers were identified </w:t>
      </w:r>
      <w:r>
        <w:rPr>
          <w:rStyle w:val="normaltextrun"/>
          <w:rFonts w:ascii="Calibri" w:hAnsi="Calibri" w:cs="Calibri"/>
        </w:rPr>
        <w:t xml:space="preserve">for </w:t>
      </w:r>
      <w:r w:rsidR="00B50A62">
        <w:rPr>
          <w:rStyle w:val="normaltextrun"/>
          <w:rFonts w:ascii="Calibri" w:hAnsi="Calibri" w:cs="Calibri"/>
        </w:rPr>
        <w:t xml:space="preserve">co-prescribing benzodiazepines and opiates to 15 or more patients for 3 consecutive months during a 6-month period (July-Dec 2022) and </w:t>
      </w:r>
      <w:r w:rsidR="007B6E4B">
        <w:rPr>
          <w:rStyle w:val="normaltextrun"/>
          <w:rFonts w:ascii="Calibri" w:hAnsi="Calibri" w:cs="Calibri"/>
        </w:rPr>
        <w:t xml:space="preserve">were </w:t>
      </w:r>
      <w:r w:rsidR="00B50A62">
        <w:rPr>
          <w:rStyle w:val="normaltextrun"/>
          <w:rFonts w:ascii="Calibri" w:hAnsi="Calibri" w:cs="Calibri"/>
        </w:rPr>
        <w:t xml:space="preserve">sent </w:t>
      </w:r>
      <w:r w:rsidR="007B6E4B">
        <w:rPr>
          <w:rStyle w:val="normaltextrun"/>
          <w:rFonts w:ascii="Calibri" w:hAnsi="Calibri" w:cs="Calibri"/>
        </w:rPr>
        <w:t>R</w:t>
      </w:r>
      <w:r w:rsidR="00B50A62">
        <w:rPr>
          <w:rStyle w:val="normaltextrun"/>
          <w:rFonts w:ascii="Calibri" w:hAnsi="Calibri" w:cs="Calibri"/>
        </w:rPr>
        <w:t xml:space="preserve">equest for </w:t>
      </w:r>
      <w:r w:rsidR="007B6E4B">
        <w:rPr>
          <w:rStyle w:val="normaltextrun"/>
          <w:rFonts w:ascii="Calibri" w:hAnsi="Calibri" w:cs="Calibri"/>
        </w:rPr>
        <w:t>I</w:t>
      </w:r>
      <w:r w:rsidR="00B50A62">
        <w:rPr>
          <w:rStyle w:val="normaltextrun"/>
          <w:rFonts w:ascii="Calibri" w:hAnsi="Calibri" w:cs="Calibri"/>
        </w:rPr>
        <w:t>nformation letters.  As of March 13</w:t>
      </w:r>
      <w:r w:rsidR="00B50A62" w:rsidRPr="00B50A62">
        <w:rPr>
          <w:rStyle w:val="normaltextrun"/>
          <w:rFonts w:ascii="Calibri" w:hAnsi="Calibri" w:cs="Calibri"/>
          <w:vertAlign w:val="superscript"/>
        </w:rPr>
        <w:t>th</w:t>
      </w:r>
      <w:r w:rsidR="00B50A62">
        <w:rPr>
          <w:rStyle w:val="normaltextrun"/>
          <w:rFonts w:ascii="Calibri" w:hAnsi="Calibri" w:cs="Calibri"/>
        </w:rPr>
        <w:t xml:space="preserve">, 22 of those prescribers </w:t>
      </w:r>
      <w:r w:rsidR="007B6E4B">
        <w:rPr>
          <w:rStyle w:val="normaltextrun"/>
          <w:rFonts w:ascii="Calibri" w:hAnsi="Calibri" w:cs="Calibri"/>
        </w:rPr>
        <w:t>have responded.</w:t>
      </w:r>
    </w:p>
    <w:p w14:paraId="64C4C074" w14:textId="260F6321" w:rsidR="007B6E4B" w:rsidRPr="007B6E4B" w:rsidRDefault="007B6E4B" w:rsidP="007B6E4B">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Academic Detailing will be provided by our partners at UIC.</w:t>
      </w:r>
    </w:p>
    <w:p w14:paraId="375AC1DB" w14:textId="7ED0FD0D" w:rsidR="007B6E4B" w:rsidRPr="00ED10FD" w:rsidRDefault="007B6E4B" w:rsidP="6633E332">
      <w:pPr>
        <w:pStyle w:val="paragraph"/>
        <w:numPr>
          <w:ilvl w:val="0"/>
          <w:numId w:val="16"/>
        </w:numPr>
        <w:spacing w:before="0" w:beforeAutospacing="0" w:after="0" w:afterAutospacing="0"/>
        <w:textAlignment w:val="baseline"/>
        <w:rPr>
          <w:rFonts w:ascii="Segoe UI" w:hAnsi="Segoe UI" w:cs="Segoe UI"/>
          <w:sz w:val="18"/>
          <w:szCs w:val="18"/>
        </w:rPr>
      </w:pPr>
      <w:r w:rsidRPr="6633E332">
        <w:rPr>
          <w:rStyle w:val="normaltextrun"/>
          <w:rFonts w:ascii="Calibri" w:hAnsi="Calibri" w:cs="Calibri"/>
        </w:rPr>
        <w:t>Cumulative Reference Score</w:t>
      </w:r>
      <w:r w:rsidR="007407B6" w:rsidRPr="6633E332">
        <w:rPr>
          <w:rStyle w:val="normaltextrun"/>
          <w:rFonts w:ascii="Calibri" w:hAnsi="Calibri" w:cs="Calibri"/>
        </w:rPr>
        <w:t xml:space="preserve"> our partners at SIUE are working toward validation </w:t>
      </w:r>
      <w:r w:rsidR="0BD8CD9D" w:rsidRPr="6633E332">
        <w:rPr>
          <w:rStyle w:val="normaltextrun"/>
          <w:rFonts w:ascii="Calibri" w:hAnsi="Calibri" w:cs="Calibri"/>
        </w:rPr>
        <w:t xml:space="preserve">for </w:t>
      </w:r>
      <w:r w:rsidR="001D03DB" w:rsidRPr="6633E332">
        <w:rPr>
          <w:rStyle w:val="normaltextrun"/>
          <w:rFonts w:ascii="Calibri" w:hAnsi="Calibri" w:cs="Calibri"/>
        </w:rPr>
        <w:t>implementation.</w:t>
      </w:r>
      <w:r w:rsidR="38CF55AA" w:rsidRPr="6633E332">
        <w:rPr>
          <w:rStyle w:val="normaltextrun"/>
          <w:rFonts w:ascii="Calibri" w:hAnsi="Calibri" w:cs="Calibri"/>
        </w:rPr>
        <w:t xml:space="preserve"> </w:t>
      </w:r>
    </w:p>
    <w:p w14:paraId="35C5A011" w14:textId="77777777" w:rsidR="00ED10FD" w:rsidRDefault="00ED10FD" w:rsidP="00221625">
      <w:pPr>
        <w:pStyle w:val="paragraph"/>
        <w:spacing w:before="0" w:beforeAutospacing="0" w:after="0" w:afterAutospacing="0"/>
        <w:textAlignment w:val="baseline"/>
        <w:rPr>
          <w:rStyle w:val="normaltextrun"/>
          <w:rFonts w:ascii="Calibri" w:hAnsi="Calibri" w:cs="Calibri"/>
          <w:b/>
          <w:bCs/>
          <w:color w:val="000000"/>
          <w:shd w:val="clear" w:color="auto" w:fill="FFFFFF"/>
        </w:rPr>
      </w:pPr>
    </w:p>
    <w:p w14:paraId="7BAE25D7" w14:textId="225E4134" w:rsidR="00221625" w:rsidRDefault="00957C0D" w:rsidP="00221625">
      <w:pPr>
        <w:pStyle w:val="paragraph"/>
        <w:spacing w:before="0" w:beforeAutospacing="0" w:after="0" w:afterAutospacing="0"/>
        <w:textAlignment w:val="baseline"/>
        <w:rPr>
          <w:rStyle w:val="normaltextrun"/>
          <w:rFonts w:ascii="Calibri" w:hAnsi="Calibri" w:cs="Calibri"/>
          <w:b/>
          <w:bCs/>
          <w:shd w:val="clear" w:color="auto" w:fill="FFFFFF"/>
        </w:rPr>
      </w:pPr>
      <w:r>
        <w:rPr>
          <w:rStyle w:val="normaltextrun"/>
          <w:rFonts w:ascii="Calibri" w:hAnsi="Calibri" w:cs="Calibri"/>
          <w:b/>
          <w:bCs/>
          <w:shd w:val="clear" w:color="auto" w:fill="FFFFFF"/>
        </w:rPr>
        <w:t>IT Update</w:t>
      </w:r>
      <w:r w:rsidR="008D7FF0">
        <w:rPr>
          <w:rStyle w:val="normaltextrun"/>
          <w:rFonts w:ascii="Calibri" w:hAnsi="Calibri" w:cs="Calibri"/>
          <w:b/>
          <w:bCs/>
          <w:shd w:val="clear" w:color="auto" w:fill="FFFFFF"/>
        </w:rPr>
        <w:t>: Amna Farooq</w:t>
      </w:r>
    </w:p>
    <w:p w14:paraId="5130A1CC" w14:textId="1707EA9D" w:rsidR="00605CA1" w:rsidRDefault="007B6E4B" w:rsidP="00763A25">
      <w:pPr>
        <w:pStyle w:val="paragraph"/>
        <w:numPr>
          <w:ilvl w:val="0"/>
          <w:numId w:val="7"/>
        </w:numPr>
        <w:spacing w:before="0" w:beforeAutospacing="0" w:after="0" w:afterAutospacing="0"/>
        <w:ind w:left="1080"/>
        <w:textAlignment w:val="baseline"/>
        <w:rPr>
          <w:rStyle w:val="normaltextrun"/>
          <w:rFonts w:ascii="Calibri" w:hAnsi="Calibri" w:cs="Calibri"/>
          <w:shd w:val="clear" w:color="auto" w:fill="FFFFFF"/>
        </w:rPr>
      </w:pPr>
      <w:proofErr w:type="spellStart"/>
      <w:r>
        <w:rPr>
          <w:rStyle w:val="normaltextrun"/>
          <w:rFonts w:ascii="Calibri" w:hAnsi="Calibri" w:cs="Calibri"/>
          <w:shd w:val="clear" w:color="auto" w:fill="FFFFFF"/>
        </w:rPr>
        <w:t>LogiCoy</w:t>
      </w:r>
      <w:proofErr w:type="spellEnd"/>
      <w:r>
        <w:rPr>
          <w:rStyle w:val="normaltextrun"/>
          <w:rFonts w:ascii="Calibri" w:hAnsi="Calibri" w:cs="Calibri"/>
          <w:shd w:val="clear" w:color="auto" w:fill="FFFFFF"/>
        </w:rPr>
        <w:t xml:space="preserve"> vendor contract is extended through December 2023.</w:t>
      </w:r>
    </w:p>
    <w:p w14:paraId="25C05564" w14:textId="1C4DCDD7" w:rsidR="007B6E4B" w:rsidRDefault="007B6E4B" w:rsidP="00763A25">
      <w:pPr>
        <w:pStyle w:val="paragraph"/>
        <w:numPr>
          <w:ilvl w:val="0"/>
          <w:numId w:val="7"/>
        </w:numPr>
        <w:spacing w:before="0" w:beforeAutospacing="0" w:after="0" w:afterAutospacing="0"/>
        <w:ind w:left="108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 xml:space="preserve">Web updates include developing a new feature for </w:t>
      </w:r>
      <w:proofErr w:type="spellStart"/>
      <w:r>
        <w:rPr>
          <w:rStyle w:val="normaltextrun"/>
          <w:rFonts w:ascii="Calibri" w:hAnsi="Calibri" w:cs="Calibri"/>
          <w:shd w:val="clear" w:color="auto" w:fill="FFFFFF"/>
        </w:rPr>
        <w:t>MyPMP</w:t>
      </w:r>
      <w:proofErr w:type="spellEnd"/>
      <w:r>
        <w:rPr>
          <w:rStyle w:val="normaltextrun"/>
          <w:rFonts w:ascii="Calibri" w:hAnsi="Calibri" w:cs="Calibri"/>
          <w:shd w:val="clear" w:color="auto" w:fill="FFFFFF"/>
        </w:rPr>
        <w:t xml:space="preserve"> for Pharmacies.</w:t>
      </w:r>
    </w:p>
    <w:p w14:paraId="42E9C05E" w14:textId="1ECAB49B" w:rsidR="007B6E4B" w:rsidRDefault="007B6E4B" w:rsidP="00763A25">
      <w:pPr>
        <w:pStyle w:val="paragraph"/>
        <w:numPr>
          <w:ilvl w:val="0"/>
          <w:numId w:val="7"/>
        </w:numPr>
        <w:spacing w:before="0" w:beforeAutospacing="0" w:after="0" w:afterAutospacing="0"/>
        <w:ind w:left="108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Dat</w:t>
      </w:r>
      <w:r w:rsidR="002C1021">
        <w:rPr>
          <w:rStyle w:val="normaltextrun"/>
          <w:rFonts w:ascii="Calibri" w:hAnsi="Calibri" w:cs="Calibri"/>
          <w:shd w:val="clear" w:color="auto" w:fill="FFFFFF"/>
        </w:rPr>
        <w:t>a</w:t>
      </w:r>
      <w:r>
        <w:rPr>
          <w:rStyle w:val="normaltextrun"/>
          <w:rFonts w:ascii="Calibri" w:hAnsi="Calibri" w:cs="Calibri"/>
          <w:shd w:val="clear" w:color="auto" w:fill="FFFFFF"/>
        </w:rPr>
        <w:t xml:space="preserve"> </w:t>
      </w:r>
      <w:r w:rsidR="00635E5E">
        <w:rPr>
          <w:rStyle w:val="normaltextrun"/>
          <w:rFonts w:ascii="Calibri" w:hAnsi="Calibri" w:cs="Calibri"/>
          <w:shd w:val="clear" w:color="auto" w:fill="FFFFFF"/>
        </w:rPr>
        <w:t>updates</w:t>
      </w:r>
      <w:r>
        <w:rPr>
          <w:rStyle w:val="normaltextrun"/>
          <w:rFonts w:ascii="Calibri" w:hAnsi="Calibri" w:cs="Calibri"/>
          <w:shd w:val="clear" w:color="auto" w:fill="FFFFFF"/>
        </w:rPr>
        <w:t xml:space="preserve"> include making queries more efficient</w:t>
      </w:r>
      <w:r w:rsidR="00635E5E">
        <w:rPr>
          <w:rStyle w:val="normaltextrun"/>
          <w:rFonts w:ascii="Calibri" w:hAnsi="Calibri" w:cs="Calibri"/>
          <w:shd w:val="clear" w:color="auto" w:fill="FFFFFF"/>
        </w:rPr>
        <w:t>, improving database structure for better performance, updating missing information (NPI and SOI CS license information), OTP integration, and adding new data reports on stimulants &amp; Gabapentin analysis.</w:t>
      </w:r>
    </w:p>
    <w:p w14:paraId="617F7081" w14:textId="0765020B" w:rsidR="006F4F44" w:rsidRDefault="006F4F44" w:rsidP="00763A25">
      <w:pPr>
        <w:pStyle w:val="paragraph"/>
        <w:numPr>
          <w:ilvl w:val="0"/>
          <w:numId w:val="7"/>
        </w:numPr>
        <w:spacing w:before="0" w:beforeAutospacing="0" w:after="0" w:afterAutospacing="0"/>
        <w:ind w:left="108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The data trends of the multiple provider episodes show an upward trend in the last quarter of 2022.</w:t>
      </w:r>
    </w:p>
    <w:p w14:paraId="5B045128" w14:textId="1C92B931" w:rsidR="006F4F44" w:rsidRDefault="006F4F44" w:rsidP="00763A25">
      <w:pPr>
        <w:pStyle w:val="paragraph"/>
        <w:numPr>
          <w:ilvl w:val="0"/>
          <w:numId w:val="7"/>
        </w:numPr>
        <w:spacing w:before="0" w:beforeAutospacing="0" w:after="0" w:afterAutospacing="0"/>
        <w:ind w:left="108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The data trends of patients who have been prescribed both an opioid and benzodiazepine also show an upward trend in the last quarter of 2022.</w:t>
      </w:r>
    </w:p>
    <w:p w14:paraId="3C19BE20" w14:textId="77777777" w:rsidR="006F4F44" w:rsidRDefault="006F4F44" w:rsidP="006F4F44">
      <w:pPr>
        <w:pStyle w:val="paragraph"/>
        <w:spacing w:before="0" w:beforeAutospacing="0" w:after="0" w:afterAutospacing="0"/>
        <w:textAlignment w:val="baseline"/>
        <w:rPr>
          <w:rStyle w:val="normaltextrun"/>
          <w:rFonts w:ascii="Calibri" w:hAnsi="Calibri" w:cs="Calibri"/>
          <w:shd w:val="clear" w:color="auto" w:fill="FFFFFF"/>
        </w:rPr>
      </w:pPr>
    </w:p>
    <w:p w14:paraId="43D75CC0" w14:textId="3288E645" w:rsidR="006F4F44" w:rsidRPr="00F639E1" w:rsidRDefault="005E142D" w:rsidP="006F4F44">
      <w:pPr>
        <w:pStyle w:val="paragraph"/>
        <w:spacing w:before="0" w:beforeAutospacing="0" w:after="0" w:afterAutospacing="0"/>
        <w:textAlignment w:val="baseline"/>
        <w:rPr>
          <w:rStyle w:val="normaltextrun"/>
          <w:rFonts w:ascii="Calibri" w:hAnsi="Calibri" w:cs="Calibri"/>
          <w:b/>
          <w:bCs/>
          <w:shd w:val="clear" w:color="auto" w:fill="FFFFFF"/>
        </w:rPr>
      </w:pPr>
      <w:r w:rsidRPr="00F639E1">
        <w:rPr>
          <w:rStyle w:val="normaltextrun"/>
          <w:rFonts w:ascii="Calibri" w:hAnsi="Calibri" w:cs="Calibri"/>
          <w:b/>
          <w:bCs/>
          <w:shd w:val="clear" w:color="auto" w:fill="FFFFFF"/>
        </w:rPr>
        <w:t>Addressing Data Trends</w:t>
      </w:r>
      <w:r w:rsidR="006F4F44" w:rsidRPr="00F639E1">
        <w:rPr>
          <w:rStyle w:val="normaltextrun"/>
          <w:rFonts w:ascii="Calibri" w:hAnsi="Calibri" w:cs="Calibri"/>
          <w:b/>
          <w:bCs/>
          <w:shd w:val="clear" w:color="auto" w:fill="FFFFFF"/>
        </w:rPr>
        <w:t>:</w:t>
      </w:r>
    </w:p>
    <w:p w14:paraId="70D5599A" w14:textId="629A8165" w:rsidR="005B3BA8" w:rsidRDefault="006F4F44" w:rsidP="005B3BA8">
      <w:pPr>
        <w:pStyle w:val="paragraph"/>
        <w:numPr>
          <w:ilvl w:val="0"/>
          <w:numId w:val="18"/>
        </w:numPr>
        <w:spacing w:before="0" w:beforeAutospacing="0" w:after="0" w:afterAutospacing="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 xml:space="preserve">Dr. Pointer asked the committee how we should address these upward data trends mentioned above.  ILPMP is </w:t>
      </w:r>
      <w:r w:rsidR="00CB66AB">
        <w:rPr>
          <w:rStyle w:val="normaltextrun"/>
          <w:rFonts w:ascii="Calibri" w:hAnsi="Calibri" w:cs="Calibri"/>
          <w:shd w:val="clear" w:color="auto" w:fill="FFFFFF"/>
        </w:rPr>
        <w:t>creating</w:t>
      </w:r>
      <w:r>
        <w:rPr>
          <w:rStyle w:val="normaltextrun"/>
          <w:rFonts w:ascii="Calibri" w:hAnsi="Calibri" w:cs="Calibri"/>
          <w:shd w:val="clear" w:color="auto" w:fill="FFFFFF"/>
        </w:rPr>
        <w:t xml:space="preserve"> proactive notifications for prescribers</w:t>
      </w:r>
      <w:r w:rsidR="005B3BA8">
        <w:rPr>
          <w:rStyle w:val="normaltextrun"/>
          <w:rFonts w:ascii="Calibri" w:hAnsi="Calibri" w:cs="Calibri"/>
          <w:shd w:val="clear" w:color="auto" w:fill="FFFFFF"/>
        </w:rPr>
        <w:t xml:space="preserve"> as well as developing a letter that would include the trends we are seeing along with risk mitigation tools.</w:t>
      </w:r>
    </w:p>
    <w:p w14:paraId="5E72F126" w14:textId="17D3E3FC" w:rsidR="00605CA1" w:rsidRDefault="005B3BA8" w:rsidP="6633E332">
      <w:pPr>
        <w:pStyle w:val="paragraph"/>
        <w:numPr>
          <w:ilvl w:val="0"/>
          <w:numId w:val="18"/>
        </w:numPr>
        <w:spacing w:before="0" w:beforeAutospacing="0" w:after="0" w:afterAutospacing="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The l</w:t>
      </w:r>
      <w:r w:rsidRPr="005B3BA8">
        <w:rPr>
          <w:rStyle w:val="normaltextrun"/>
          <w:rFonts w:ascii="Calibri" w:hAnsi="Calibri" w:cs="Calibri"/>
          <w:shd w:val="clear" w:color="auto" w:fill="FFFFFF"/>
        </w:rPr>
        <w:t xml:space="preserve">etter was sent to the committee for feedback </w:t>
      </w:r>
      <w:r w:rsidR="00486CA5" w:rsidRPr="6633E332">
        <w:rPr>
          <w:rStyle w:val="normaltextrun"/>
          <w:rFonts w:ascii="Calibri" w:hAnsi="Calibri" w:cs="Calibri"/>
        </w:rPr>
        <w:t>3/3/23</w:t>
      </w:r>
      <w:r w:rsidRPr="005B3BA8">
        <w:rPr>
          <w:rStyle w:val="normaltextrun"/>
          <w:rFonts w:ascii="Calibri" w:hAnsi="Calibri" w:cs="Calibri"/>
          <w:shd w:val="clear" w:color="auto" w:fill="FFFFFF"/>
        </w:rPr>
        <w:t xml:space="preserve">. </w:t>
      </w:r>
      <w:r w:rsidR="007D0879">
        <w:rPr>
          <w:rStyle w:val="normaltextrun"/>
          <w:rFonts w:ascii="Calibri" w:hAnsi="Calibri" w:cs="Calibri"/>
          <w:shd w:val="clear" w:color="auto" w:fill="FFFFFF"/>
        </w:rPr>
        <w:t xml:space="preserve">The </w:t>
      </w:r>
      <w:r w:rsidR="009432AC" w:rsidRPr="6633E332">
        <w:rPr>
          <w:rStyle w:val="normaltextrun"/>
          <w:rFonts w:ascii="Calibri" w:hAnsi="Calibri" w:cs="Calibri"/>
        </w:rPr>
        <w:t xml:space="preserve">committee </w:t>
      </w:r>
      <w:r w:rsidR="00BC6601" w:rsidRPr="6633E332">
        <w:rPr>
          <w:rStyle w:val="normaltextrun"/>
          <w:rFonts w:ascii="Calibri" w:hAnsi="Calibri" w:cs="Calibri"/>
        </w:rPr>
        <w:t>provided</w:t>
      </w:r>
      <w:r w:rsidR="009432AC" w:rsidRPr="6633E332">
        <w:rPr>
          <w:rStyle w:val="normaltextrun"/>
          <w:rFonts w:ascii="Calibri" w:hAnsi="Calibri" w:cs="Calibri"/>
        </w:rPr>
        <w:t xml:space="preserve"> </w:t>
      </w:r>
      <w:r w:rsidR="009942D8" w:rsidRPr="6633E332">
        <w:rPr>
          <w:rStyle w:val="normaltextrun"/>
          <w:rFonts w:ascii="Calibri" w:hAnsi="Calibri" w:cs="Calibri"/>
        </w:rPr>
        <w:t xml:space="preserve">additional </w:t>
      </w:r>
      <w:r w:rsidR="009432AC" w:rsidRPr="6633E332">
        <w:rPr>
          <w:rStyle w:val="normaltextrun"/>
          <w:rFonts w:ascii="Calibri" w:hAnsi="Calibri" w:cs="Calibri"/>
        </w:rPr>
        <w:t xml:space="preserve">feedback </w:t>
      </w:r>
      <w:r w:rsidR="009563AF" w:rsidRPr="6633E332">
        <w:rPr>
          <w:rStyle w:val="normaltextrun"/>
          <w:rFonts w:ascii="Calibri" w:hAnsi="Calibri" w:cs="Calibri"/>
        </w:rPr>
        <w:t>which will be</w:t>
      </w:r>
      <w:r w:rsidR="009942D8" w:rsidRPr="6633E332">
        <w:rPr>
          <w:rStyle w:val="normaltextrun"/>
          <w:rFonts w:ascii="Calibri" w:hAnsi="Calibri" w:cs="Calibri"/>
        </w:rPr>
        <w:t xml:space="preserve"> incorporated in the next</w:t>
      </w:r>
      <w:r w:rsidR="00AB36A5" w:rsidRPr="6633E332">
        <w:rPr>
          <w:rStyle w:val="normaltextrun"/>
          <w:rFonts w:ascii="Calibri" w:hAnsi="Calibri" w:cs="Calibri"/>
        </w:rPr>
        <w:t xml:space="preserve"> letter</w:t>
      </w:r>
      <w:r w:rsidR="009942D8" w:rsidRPr="6633E332">
        <w:rPr>
          <w:rStyle w:val="normaltextrun"/>
          <w:rFonts w:ascii="Calibri" w:hAnsi="Calibri" w:cs="Calibri"/>
        </w:rPr>
        <w:t xml:space="preserve"> revision. </w:t>
      </w:r>
    </w:p>
    <w:p w14:paraId="37CCBADC" w14:textId="77777777" w:rsidR="007D0879" w:rsidRPr="007D0879" w:rsidRDefault="007D0879" w:rsidP="007D0879">
      <w:pPr>
        <w:pStyle w:val="paragraph"/>
        <w:spacing w:before="0" w:beforeAutospacing="0" w:after="0" w:afterAutospacing="0"/>
        <w:ind w:left="720"/>
        <w:textAlignment w:val="baseline"/>
        <w:rPr>
          <w:rStyle w:val="eop"/>
          <w:rFonts w:ascii="Calibri" w:hAnsi="Calibri" w:cs="Calibri"/>
          <w:shd w:val="clear" w:color="auto" w:fill="FFFFFF"/>
        </w:rPr>
      </w:pPr>
    </w:p>
    <w:p w14:paraId="09D3E7ED" w14:textId="61DCE4B0" w:rsidR="00957C0D" w:rsidRDefault="00957C0D" w:rsidP="00221625">
      <w:pPr>
        <w:pStyle w:val="paragraph"/>
        <w:spacing w:before="0" w:beforeAutospacing="0" w:after="0" w:afterAutospacing="0"/>
        <w:textAlignment w:val="baseline"/>
        <w:rPr>
          <w:rStyle w:val="eop"/>
          <w:rFonts w:ascii="Calibri" w:hAnsi="Calibri" w:cs="Calibri"/>
          <w:b/>
          <w:bCs/>
        </w:rPr>
      </w:pPr>
      <w:r w:rsidRPr="00957C0D">
        <w:rPr>
          <w:rStyle w:val="eop"/>
          <w:rFonts w:ascii="Calibri" w:hAnsi="Calibri" w:cs="Calibri"/>
          <w:b/>
          <w:bCs/>
        </w:rPr>
        <w:t>Open Discussion</w:t>
      </w:r>
    </w:p>
    <w:p w14:paraId="723E2BAC" w14:textId="63DEB548" w:rsidR="004658F4" w:rsidRPr="004658F4" w:rsidRDefault="004658F4" w:rsidP="00221625">
      <w:pPr>
        <w:pStyle w:val="paragraph"/>
        <w:spacing w:before="0" w:beforeAutospacing="0" w:after="0" w:afterAutospacing="0"/>
        <w:textAlignment w:val="baseline"/>
        <w:rPr>
          <w:rStyle w:val="eop"/>
          <w:rFonts w:ascii="Calibri" w:hAnsi="Calibri" w:cs="Calibri"/>
        </w:rPr>
      </w:pPr>
      <w:r w:rsidRPr="004658F4">
        <w:rPr>
          <w:rStyle w:val="eop"/>
          <w:rFonts w:ascii="Calibri" w:hAnsi="Calibri" w:cs="Calibri"/>
        </w:rPr>
        <w:t>None</w:t>
      </w:r>
    </w:p>
    <w:p w14:paraId="369DD719" w14:textId="77777777" w:rsidR="00957C0D" w:rsidRDefault="00957C0D" w:rsidP="00221625">
      <w:pPr>
        <w:pStyle w:val="paragraph"/>
        <w:spacing w:before="0" w:beforeAutospacing="0" w:after="0" w:afterAutospacing="0"/>
        <w:textAlignment w:val="baseline"/>
        <w:rPr>
          <w:rFonts w:ascii="Segoe UI" w:hAnsi="Segoe UI" w:cs="Segoe UI"/>
          <w:sz w:val="18"/>
          <w:szCs w:val="18"/>
        </w:rPr>
      </w:pPr>
    </w:p>
    <w:p w14:paraId="08CF6A06" w14:textId="11841034" w:rsidR="00221625" w:rsidRDefault="00737773" w:rsidP="002216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hd w:val="clear" w:color="auto" w:fill="FFFFFF"/>
        </w:rPr>
        <w:t>Adjournment</w:t>
      </w:r>
    </w:p>
    <w:p w14:paraId="18232EC4" w14:textId="0510276F"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meeting adjourned at 1:30 p.m.</w:t>
      </w:r>
    </w:p>
    <w:p w14:paraId="18C5CCBA"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4BC5E5" w14:textId="77777777" w:rsidR="00221625" w:rsidRDefault="00221625" w:rsidP="002216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Minutes submitted by: Tonya Miller</w:t>
      </w:r>
      <w:r>
        <w:rPr>
          <w:rStyle w:val="eop"/>
          <w:rFonts w:ascii="Calibri" w:hAnsi="Calibri" w:cs="Calibri"/>
        </w:rPr>
        <w:t> </w:t>
      </w:r>
    </w:p>
    <w:p w14:paraId="79C391B4" w14:textId="77777777" w:rsidR="00512EA3" w:rsidRDefault="00512EA3" w:rsidP="00221625">
      <w:pPr>
        <w:spacing w:after="0"/>
      </w:pPr>
    </w:p>
    <w:sectPr w:rsidR="00512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29F3"/>
    <w:multiLevelType w:val="multilevel"/>
    <w:tmpl w:val="26B2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92091"/>
    <w:multiLevelType w:val="hybridMultilevel"/>
    <w:tmpl w:val="3428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484679"/>
    <w:multiLevelType w:val="hybridMultilevel"/>
    <w:tmpl w:val="827E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84163"/>
    <w:multiLevelType w:val="hybridMultilevel"/>
    <w:tmpl w:val="466CF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B2EB3"/>
    <w:multiLevelType w:val="multilevel"/>
    <w:tmpl w:val="931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665FF"/>
    <w:multiLevelType w:val="multilevel"/>
    <w:tmpl w:val="484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4C4983"/>
    <w:multiLevelType w:val="hybridMultilevel"/>
    <w:tmpl w:val="C63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C2598"/>
    <w:multiLevelType w:val="multilevel"/>
    <w:tmpl w:val="F0DA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323B3"/>
    <w:multiLevelType w:val="hybridMultilevel"/>
    <w:tmpl w:val="79C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97E05"/>
    <w:multiLevelType w:val="hybridMultilevel"/>
    <w:tmpl w:val="9B024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D06AAC"/>
    <w:multiLevelType w:val="hybridMultilevel"/>
    <w:tmpl w:val="1038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B7B0D"/>
    <w:multiLevelType w:val="hybridMultilevel"/>
    <w:tmpl w:val="4F48D86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2B5C04"/>
    <w:multiLevelType w:val="hybridMultilevel"/>
    <w:tmpl w:val="B8AAF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CD354A"/>
    <w:multiLevelType w:val="hybridMultilevel"/>
    <w:tmpl w:val="1D7A1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440E9E"/>
    <w:multiLevelType w:val="hybridMultilevel"/>
    <w:tmpl w:val="CD3E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B3392"/>
    <w:multiLevelType w:val="multilevel"/>
    <w:tmpl w:val="5E82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E0E8C"/>
    <w:multiLevelType w:val="multilevel"/>
    <w:tmpl w:val="A0E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018FC"/>
    <w:multiLevelType w:val="hybridMultilevel"/>
    <w:tmpl w:val="5F98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347370">
    <w:abstractNumId w:val="4"/>
  </w:num>
  <w:num w:numId="2" w16cid:durableId="15234920">
    <w:abstractNumId w:val="15"/>
  </w:num>
  <w:num w:numId="3" w16cid:durableId="571155958">
    <w:abstractNumId w:val="7"/>
  </w:num>
  <w:num w:numId="4" w16cid:durableId="1389497329">
    <w:abstractNumId w:val="0"/>
  </w:num>
  <w:num w:numId="5" w16cid:durableId="506752150">
    <w:abstractNumId w:val="16"/>
  </w:num>
  <w:num w:numId="6" w16cid:durableId="1511412588">
    <w:abstractNumId w:val="5"/>
  </w:num>
  <w:num w:numId="7" w16cid:durableId="1514958194">
    <w:abstractNumId w:val="9"/>
  </w:num>
  <w:num w:numId="8" w16cid:durableId="180320887">
    <w:abstractNumId w:val="1"/>
  </w:num>
  <w:num w:numId="9" w16cid:durableId="132143929">
    <w:abstractNumId w:val="12"/>
  </w:num>
  <w:num w:numId="10" w16cid:durableId="359010619">
    <w:abstractNumId w:val="13"/>
  </w:num>
  <w:num w:numId="11" w16cid:durableId="1733700749">
    <w:abstractNumId w:val="11"/>
  </w:num>
  <w:num w:numId="12" w16cid:durableId="824904746">
    <w:abstractNumId w:val="10"/>
  </w:num>
  <w:num w:numId="13" w16cid:durableId="1371224361">
    <w:abstractNumId w:val="2"/>
  </w:num>
  <w:num w:numId="14" w16cid:durableId="1480732429">
    <w:abstractNumId w:val="8"/>
  </w:num>
  <w:num w:numId="15" w16cid:durableId="1464880712">
    <w:abstractNumId w:val="14"/>
  </w:num>
  <w:num w:numId="16" w16cid:durableId="831606024">
    <w:abstractNumId w:val="17"/>
  </w:num>
  <w:num w:numId="17" w16cid:durableId="1198473928">
    <w:abstractNumId w:val="6"/>
  </w:num>
  <w:num w:numId="18" w16cid:durableId="204867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25"/>
    <w:rsid w:val="00040B76"/>
    <w:rsid w:val="00041897"/>
    <w:rsid w:val="000CD4BB"/>
    <w:rsid w:val="000E1810"/>
    <w:rsid w:val="000F5660"/>
    <w:rsid w:val="00134590"/>
    <w:rsid w:val="00142580"/>
    <w:rsid w:val="001D03DB"/>
    <w:rsid w:val="001D08E2"/>
    <w:rsid w:val="00221625"/>
    <w:rsid w:val="00242C3C"/>
    <w:rsid w:val="00243418"/>
    <w:rsid w:val="00254175"/>
    <w:rsid w:val="002875AD"/>
    <w:rsid w:val="002B29DB"/>
    <w:rsid w:val="002B7419"/>
    <w:rsid w:val="002C1021"/>
    <w:rsid w:val="002F52FC"/>
    <w:rsid w:val="00372507"/>
    <w:rsid w:val="003A211F"/>
    <w:rsid w:val="004153BA"/>
    <w:rsid w:val="004658F4"/>
    <w:rsid w:val="00486CA5"/>
    <w:rsid w:val="004943B0"/>
    <w:rsid w:val="00512EA3"/>
    <w:rsid w:val="00530C75"/>
    <w:rsid w:val="005432D8"/>
    <w:rsid w:val="00553245"/>
    <w:rsid w:val="005769E8"/>
    <w:rsid w:val="005B3BA8"/>
    <w:rsid w:val="005D41D3"/>
    <w:rsid w:val="005E142D"/>
    <w:rsid w:val="00605CA1"/>
    <w:rsid w:val="006135F6"/>
    <w:rsid w:val="006357C8"/>
    <w:rsid w:val="00635E5E"/>
    <w:rsid w:val="006535A4"/>
    <w:rsid w:val="00657714"/>
    <w:rsid w:val="006E3C73"/>
    <w:rsid w:val="006F4F44"/>
    <w:rsid w:val="0071560A"/>
    <w:rsid w:val="00737773"/>
    <w:rsid w:val="007407B6"/>
    <w:rsid w:val="00763A25"/>
    <w:rsid w:val="007B46DC"/>
    <w:rsid w:val="007B6E4B"/>
    <w:rsid w:val="007C18AB"/>
    <w:rsid w:val="007D0879"/>
    <w:rsid w:val="0080718E"/>
    <w:rsid w:val="00812679"/>
    <w:rsid w:val="00855BFA"/>
    <w:rsid w:val="0087295E"/>
    <w:rsid w:val="0088629D"/>
    <w:rsid w:val="008D7FF0"/>
    <w:rsid w:val="008E37A5"/>
    <w:rsid w:val="008F6B67"/>
    <w:rsid w:val="009124E5"/>
    <w:rsid w:val="00935FC7"/>
    <w:rsid w:val="009432AC"/>
    <w:rsid w:val="009563AF"/>
    <w:rsid w:val="00957C0D"/>
    <w:rsid w:val="009942D8"/>
    <w:rsid w:val="009A23E5"/>
    <w:rsid w:val="009E4AEE"/>
    <w:rsid w:val="009F587A"/>
    <w:rsid w:val="00AB36A5"/>
    <w:rsid w:val="00B50A62"/>
    <w:rsid w:val="00B527E2"/>
    <w:rsid w:val="00B702AB"/>
    <w:rsid w:val="00B84ABD"/>
    <w:rsid w:val="00B92960"/>
    <w:rsid w:val="00BA215A"/>
    <w:rsid w:val="00BA6B4D"/>
    <w:rsid w:val="00BC6601"/>
    <w:rsid w:val="00C760A3"/>
    <w:rsid w:val="00C8240B"/>
    <w:rsid w:val="00C927C0"/>
    <w:rsid w:val="00CB66AB"/>
    <w:rsid w:val="00D06B5F"/>
    <w:rsid w:val="00DA3BCA"/>
    <w:rsid w:val="00DD249F"/>
    <w:rsid w:val="00DE7627"/>
    <w:rsid w:val="00DF6C7F"/>
    <w:rsid w:val="00E07111"/>
    <w:rsid w:val="00EA63ED"/>
    <w:rsid w:val="00EB2D02"/>
    <w:rsid w:val="00EC4561"/>
    <w:rsid w:val="00ED10FD"/>
    <w:rsid w:val="00EE3191"/>
    <w:rsid w:val="00F639E1"/>
    <w:rsid w:val="00F834B6"/>
    <w:rsid w:val="00F96F2C"/>
    <w:rsid w:val="00FA5496"/>
    <w:rsid w:val="00FA6C27"/>
    <w:rsid w:val="00FB2B0C"/>
    <w:rsid w:val="01DA288B"/>
    <w:rsid w:val="031AAB41"/>
    <w:rsid w:val="04962927"/>
    <w:rsid w:val="08932920"/>
    <w:rsid w:val="08E413B6"/>
    <w:rsid w:val="096F0674"/>
    <w:rsid w:val="09E77DE9"/>
    <w:rsid w:val="0BD8CD9D"/>
    <w:rsid w:val="11C2057C"/>
    <w:rsid w:val="150D3E29"/>
    <w:rsid w:val="190684C1"/>
    <w:rsid w:val="19F97D6B"/>
    <w:rsid w:val="1C109089"/>
    <w:rsid w:val="20896E64"/>
    <w:rsid w:val="258DCF79"/>
    <w:rsid w:val="25E4E86E"/>
    <w:rsid w:val="261FC4A0"/>
    <w:rsid w:val="28E72706"/>
    <w:rsid w:val="2C6D3E0D"/>
    <w:rsid w:val="2CCD60FB"/>
    <w:rsid w:val="2F27B8DD"/>
    <w:rsid w:val="2F89BF00"/>
    <w:rsid w:val="2FC6FB3A"/>
    <w:rsid w:val="33F42557"/>
    <w:rsid w:val="38CF55AA"/>
    <w:rsid w:val="39C378C9"/>
    <w:rsid w:val="3B210F0A"/>
    <w:rsid w:val="3C4D7BAB"/>
    <w:rsid w:val="3C784EEA"/>
    <w:rsid w:val="3CBCDF6B"/>
    <w:rsid w:val="3E271FBE"/>
    <w:rsid w:val="3E9CE228"/>
    <w:rsid w:val="3EDF6712"/>
    <w:rsid w:val="3FC2F01F"/>
    <w:rsid w:val="434351DA"/>
    <w:rsid w:val="4531FA02"/>
    <w:rsid w:val="46CD5207"/>
    <w:rsid w:val="47FF919A"/>
    <w:rsid w:val="4A059DF6"/>
    <w:rsid w:val="4FBB5DD0"/>
    <w:rsid w:val="508BA9F7"/>
    <w:rsid w:val="53DE5FC1"/>
    <w:rsid w:val="56A82951"/>
    <w:rsid w:val="57B786B8"/>
    <w:rsid w:val="58047B05"/>
    <w:rsid w:val="590E2AD8"/>
    <w:rsid w:val="5BAC13D0"/>
    <w:rsid w:val="5E079EAF"/>
    <w:rsid w:val="5EEC3D8B"/>
    <w:rsid w:val="5F4A6F8F"/>
    <w:rsid w:val="60A3BA6C"/>
    <w:rsid w:val="6242FAF7"/>
    <w:rsid w:val="65181183"/>
    <w:rsid w:val="6633E332"/>
    <w:rsid w:val="66C34EF4"/>
    <w:rsid w:val="68841009"/>
    <w:rsid w:val="6A45ED80"/>
    <w:rsid w:val="6AA8A130"/>
    <w:rsid w:val="6ABB094C"/>
    <w:rsid w:val="6B38E62A"/>
    <w:rsid w:val="6CE71F86"/>
    <w:rsid w:val="6DC0A8C2"/>
    <w:rsid w:val="6E82EFE7"/>
    <w:rsid w:val="716201CF"/>
    <w:rsid w:val="73AF0250"/>
    <w:rsid w:val="74B23E67"/>
    <w:rsid w:val="758C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A6B6"/>
  <w15:chartTrackingRefBased/>
  <w15:docId w15:val="{2DD7AF66-4ECE-40A9-A615-BC842480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1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1625"/>
  </w:style>
  <w:style w:type="character" w:customStyle="1" w:styleId="eop">
    <w:name w:val="eop"/>
    <w:basedOn w:val="DefaultParagraphFont"/>
    <w:rsid w:val="00221625"/>
  </w:style>
  <w:style w:type="character" w:customStyle="1" w:styleId="contextualspellingandgrammarerror">
    <w:name w:val="contextualspellingandgrammarerror"/>
    <w:basedOn w:val="DefaultParagraphFont"/>
    <w:rsid w:val="00221625"/>
  </w:style>
  <w:style w:type="character" w:styleId="CommentReference">
    <w:name w:val="annotation reference"/>
    <w:basedOn w:val="DefaultParagraphFont"/>
    <w:uiPriority w:val="99"/>
    <w:semiHidden/>
    <w:unhideWhenUsed/>
    <w:rsid w:val="0088629D"/>
    <w:rPr>
      <w:sz w:val="16"/>
      <w:szCs w:val="16"/>
    </w:rPr>
  </w:style>
  <w:style w:type="paragraph" w:styleId="CommentText">
    <w:name w:val="annotation text"/>
    <w:basedOn w:val="Normal"/>
    <w:link w:val="CommentTextChar"/>
    <w:uiPriority w:val="99"/>
    <w:semiHidden/>
    <w:unhideWhenUsed/>
    <w:rsid w:val="0088629D"/>
    <w:pPr>
      <w:spacing w:line="240" w:lineRule="auto"/>
    </w:pPr>
    <w:rPr>
      <w:sz w:val="20"/>
      <w:szCs w:val="20"/>
    </w:rPr>
  </w:style>
  <w:style w:type="character" w:customStyle="1" w:styleId="CommentTextChar">
    <w:name w:val="Comment Text Char"/>
    <w:basedOn w:val="DefaultParagraphFont"/>
    <w:link w:val="CommentText"/>
    <w:uiPriority w:val="99"/>
    <w:semiHidden/>
    <w:rsid w:val="0088629D"/>
    <w:rPr>
      <w:sz w:val="20"/>
      <w:szCs w:val="20"/>
    </w:rPr>
  </w:style>
  <w:style w:type="paragraph" w:styleId="CommentSubject">
    <w:name w:val="annotation subject"/>
    <w:basedOn w:val="CommentText"/>
    <w:next w:val="CommentText"/>
    <w:link w:val="CommentSubjectChar"/>
    <w:uiPriority w:val="99"/>
    <w:semiHidden/>
    <w:unhideWhenUsed/>
    <w:rsid w:val="0088629D"/>
    <w:rPr>
      <w:b/>
      <w:bCs/>
    </w:rPr>
  </w:style>
  <w:style w:type="character" w:customStyle="1" w:styleId="CommentSubjectChar">
    <w:name w:val="Comment Subject Char"/>
    <w:basedOn w:val="CommentTextChar"/>
    <w:link w:val="CommentSubject"/>
    <w:uiPriority w:val="99"/>
    <w:semiHidden/>
    <w:rsid w:val="0088629D"/>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653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A4"/>
    <w:rPr>
      <w:rFonts w:ascii="Segoe UI" w:hAnsi="Segoe UI" w:cs="Segoe UI"/>
      <w:sz w:val="18"/>
      <w:szCs w:val="18"/>
    </w:rPr>
  </w:style>
  <w:style w:type="paragraph" w:styleId="Revision">
    <w:name w:val="Revision"/>
    <w:hidden/>
    <w:uiPriority w:val="99"/>
    <w:semiHidden/>
    <w:rsid w:val="009124E5"/>
    <w:pPr>
      <w:spacing w:after="0" w:line="240" w:lineRule="auto"/>
    </w:pPr>
  </w:style>
  <w:style w:type="character" w:styleId="UnresolvedMention">
    <w:name w:val="Unresolved Mention"/>
    <w:basedOn w:val="DefaultParagraphFont"/>
    <w:uiPriority w:val="99"/>
    <w:unhideWhenUsed/>
    <w:rsid w:val="001D0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12960">
      <w:bodyDiv w:val="1"/>
      <w:marLeft w:val="0"/>
      <w:marRight w:val="0"/>
      <w:marTop w:val="0"/>
      <w:marBottom w:val="0"/>
      <w:divBdr>
        <w:top w:val="none" w:sz="0" w:space="0" w:color="auto"/>
        <w:left w:val="none" w:sz="0" w:space="0" w:color="auto"/>
        <w:bottom w:val="none" w:sz="0" w:space="0" w:color="auto"/>
        <w:right w:val="none" w:sz="0" w:space="0" w:color="auto"/>
      </w:divBdr>
    </w:div>
    <w:div w:id="1601530194">
      <w:bodyDiv w:val="1"/>
      <w:marLeft w:val="0"/>
      <w:marRight w:val="0"/>
      <w:marTop w:val="0"/>
      <w:marBottom w:val="0"/>
      <w:divBdr>
        <w:top w:val="none" w:sz="0" w:space="0" w:color="auto"/>
        <w:left w:val="none" w:sz="0" w:space="0" w:color="auto"/>
        <w:bottom w:val="none" w:sz="0" w:space="0" w:color="auto"/>
        <w:right w:val="none" w:sz="0" w:space="0" w:color="auto"/>
      </w:divBdr>
    </w:div>
    <w:div w:id="2091542109">
      <w:bodyDiv w:val="1"/>
      <w:marLeft w:val="0"/>
      <w:marRight w:val="0"/>
      <w:marTop w:val="0"/>
      <w:marBottom w:val="0"/>
      <w:divBdr>
        <w:top w:val="none" w:sz="0" w:space="0" w:color="auto"/>
        <w:left w:val="none" w:sz="0" w:space="0" w:color="auto"/>
        <w:bottom w:val="none" w:sz="0" w:space="0" w:color="auto"/>
        <w:right w:val="none" w:sz="0" w:space="0" w:color="auto"/>
      </w:divBdr>
      <w:divsChild>
        <w:div w:id="145439982">
          <w:marLeft w:val="0"/>
          <w:marRight w:val="0"/>
          <w:marTop w:val="0"/>
          <w:marBottom w:val="0"/>
          <w:divBdr>
            <w:top w:val="none" w:sz="0" w:space="0" w:color="auto"/>
            <w:left w:val="none" w:sz="0" w:space="0" w:color="auto"/>
            <w:bottom w:val="none" w:sz="0" w:space="0" w:color="auto"/>
            <w:right w:val="none" w:sz="0" w:space="0" w:color="auto"/>
          </w:divBdr>
          <w:divsChild>
            <w:div w:id="812676384">
              <w:marLeft w:val="0"/>
              <w:marRight w:val="0"/>
              <w:marTop w:val="0"/>
              <w:marBottom w:val="0"/>
              <w:divBdr>
                <w:top w:val="none" w:sz="0" w:space="0" w:color="auto"/>
                <w:left w:val="none" w:sz="0" w:space="0" w:color="auto"/>
                <w:bottom w:val="none" w:sz="0" w:space="0" w:color="auto"/>
                <w:right w:val="none" w:sz="0" w:space="0" w:color="auto"/>
              </w:divBdr>
            </w:div>
            <w:div w:id="1026373797">
              <w:marLeft w:val="0"/>
              <w:marRight w:val="0"/>
              <w:marTop w:val="0"/>
              <w:marBottom w:val="0"/>
              <w:divBdr>
                <w:top w:val="none" w:sz="0" w:space="0" w:color="auto"/>
                <w:left w:val="none" w:sz="0" w:space="0" w:color="auto"/>
                <w:bottom w:val="none" w:sz="0" w:space="0" w:color="auto"/>
                <w:right w:val="none" w:sz="0" w:space="0" w:color="auto"/>
              </w:divBdr>
            </w:div>
            <w:div w:id="1109395680">
              <w:marLeft w:val="0"/>
              <w:marRight w:val="0"/>
              <w:marTop w:val="0"/>
              <w:marBottom w:val="0"/>
              <w:divBdr>
                <w:top w:val="none" w:sz="0" w:space="0" w:color="auto"/>
                <w:left w:val="none" w:sz="0" w:space="0" w:color="auto"/>
                <w:bottom w:val="none" w:sz="0" w:space="0" w:color="auto"/>
                <w:right w:val="none" w:sz="0" w:space="0" w:color="auto"/>
              </w:divBdr>
            </w:div>
            <w:div w:id="2014334816">
              <w:marLeft w:val="0"/>
              <w:marRight w:val="0"/>
              <w:marTop w:val="0"/>
              <w:marBottom w:val="0"/>
              <w:divBdr>
                <w:top w:val="none" w:sz="0" w:space="0" w:color="auto"/>
                <w:left w:val="none" w:sz="0" w:space="0" w:color="auto"/>
                <w:bottom w:val="none" w:sz="0" w:space="0" w:color="auto"/>
                <w:right w:val="none" w:sz="0" w:space="0" w:color="auto"/>
              </w:divBdr>
            </w:div>
          </w:divsChild>
        </w:div>
        <w:div w:id="186799444">
          <w:marLeft w:val="0"/>
          <w:marRight w:val="0"/>
          <w:marTop w:val="0"/>
          <w:marBottom w:val="0"/>
          <w:divBdr>
            <w:top w:val="none" w:sz="0" w:space="0" w:color="auto"/>
            <w:left w:val="none" w:sz="0" w:space="0" w:color="auto"/>
            <w:bottom w:val="none" w:sz="0" w:space="0" w:color="auto"/>
            <w:right w:val="none" w:sz="0" w:space="0" w:color="auto"/>
          </w:divBdr>
        </w:div>
        <w:div w:id="196160769">
          <w:marLeft w:val="0"/>
          <w:marRight w:val="0"/>
          <w:marTop w:val="0"/>
          <w:marBottom w:val="0"/>
          <w:divBdr>
            <w:top w:val="none" w:sz="0" w:space="0" w:color="auto"/>
            <w:left w:val="none" w:sz="0" w:space="0" w:color="auto"/>
            <w:bottom w:val="none" w:sz="0" w:space="0" w:color="auto"/>
            <w:right w:val="none" w:sz="0" w:space="0" w:color="auto"/>
          </w:divBdr>
        </w:div>
        <w:div w:id="282348592">
          <w:marLeft w:val="0"/>
          <w:marRight w:val="0"/>
          <w:marTop w:val="0"/>
          <w:marBottom w:val="0"/>
          <w:divBdr>
            <w:top w:val="none" w:sz="0" w:space="0" w:color="auto"/>
            <w:left w:val="none" w:sz="0" w:space="0" w:color="auto"/>
            <w:bottom w:val="none" w:sz="0" w:space="0" w:color="auto"/>
            <w:right w:val="none" w:sz="0" w:space="0" w:color="auto"/>
          </w:divBdr>
        </w:div>
        <w:div w:id="316037140">
          <w:marLeft w:val="0"/>
          <w:marRight w:val="0"/>
          <w:marTop w:val="0"/>
          <w:marBottom w:val="0"/>
          <w:divBdr>
            <w:top w:val="none" w:sz="0" w:space="0" w:color="auto"/>
            <w:left w:val="none" w:sz="0" w:space="0" w:color="auto"/>
            <w:bottom w:val="none" w:sz="0" w:space="0" w:color="auto"/>
            <w:right w:val="none" w:sz="0" w:space="0" w:color="auto"/>
          </w:divBdr>
        </w:div>
        <w:div w:id="372073272">
          <w:marLeft w:val="0"/>
          <w:marRight w:val="0"/>
          <w:marTop w:val="0"/>
          <w:marBottom w:val="0"/>
          <w:divBdr>
            <w:top w:val="none" w:sz="0" w:space="0" w:color="auto"/>
            <w:left w:val="none" w:sz="0" w:space="0" w:color="auto"/>
            <w:bottom w:val="none" w:sz="0" w:space="0" w:color="auto"/>
            <w:right w:val="none" w:sz="0" w:space="0" w:color="auto"/>
          </w:divBdr>
        </w:div>
        <w:div w:id="495725635">
          <w:marLeft w:val="0"/>
          <w:marRight w:val="0"/>
          <w:marTop w:val="0"/>
          <w:marBottom w:val="0"/>
          <w:divBdr>
            <w:top w:val="none" w:sz="0" w:space="0" w:color="auto"/>
            <w:left w:val="none" w:sz="0" w:space="0" w:color="auto"/>
            <w:bottom w:val="none" w:sz="0" w:space="0" w:color="auto"/>
            <w:right w:val="none" w:sz="0" w:space="0" w:color="auto"/>
          </w:divBdr>
        </w:div>
        <w:div w:id="538780950">
          <w:marLeft w:val="0"/>
          <w:marRight w:val="0"/>
          <w:marTop w:val="0"/>
          <w:marBottom w:val="0"/>
          <w:divBdr>
            <w:top w:val="none" w:sz="0" w:space="0" w:color="auto"/>
            <w:left w:val="none" w:sz="0" w:space="0" w:color="auto"/>
            <w:bottom w:val="none" w:sz="0" w:space="0" w:color="auto"/>
            <w:right w:val="none" w:sz="0" w:space="0" w:color="auto"/>
          </w:divBdr>
        </w:div>
        <w:div w:id="546920490">
          <w:marLeft w:val="0"/>
          <w:marRight w:val="0"/>
          <w:marTop w:val="0"/>
          <w:marBottom w:val="0"/>
          <w:divBdr>
            <w:top w:val="none" w:sz="0" w:space="0" w:color="auto"/>
            <w:left w:val="none" w:sz="0" w:space="0" w:color="auto"/>
            <w:bottom w:val="none" w:sz="0" w:space="0" w:color="auto"/>
            <w:right w:val="none" w:sz="0" w:space="0" w:color="auto"/>
          </w:divBdr>
        </w:div>
        <w:div w:id="553126104">
          <w:marLeft w:val="0"/>
          <w:marRight w:val="0"/>
          <w:marTop w:val="0"/>
          <w:marBottom w:val="0"/>
          <w:divBdr>
            <w:top w:val="none" w:sz="0" w:space="0" w:color="auto"/>
            <w:left w:val="none" w:sz="0" w:space="0" w:color="auto"/>
            <w:bottom w:val="none" w:sz="0" w:space="0" w:color="auto"/>
            <w:right w:val="none" w:sz="0" w:space="0" w:color="auto"/>
          </w:divBdr>
        </w:div>
        <w:div w:id="581990048">
          <w:marLeft w:val="0"/>
          <w:marRight w:val="0"/>
          <w:marTop w:val="0"/>
          <w:marBottom w:val="0"/>
          <w:divBdr>
            <w:top w:val="none" w:sz="0" w:space="0" w:color="auto"/>
            <w:left w:val="none" w:sz="0" w:space="0" w:color="auto"/>
            <w:bottom w:val="none" w:sz="0" w:space="0" w:color="auto"/>
            <w:right w:val="none" w:sz="0" w:space="0" w:color="auto"/>
          </w:divBdr>
        </w:div>
        <w:div w:id="605890390">
          <w:marLeft w:val="0"/>
          <w:marRight w:val="0"/>
          <w:marTop w:val="0"/>
          <w:marBottom w:val="0"/>
          <w:divBdr>
            <w:top w:val="none" w:sz="0" w:space="0" w:color="auto"/>
            <w:left w:val="none" w:sz="0" w:space="0" w:color="auto"/>
            <w:bottom w:val="none" w:sz="0" w:space="0" w:color="auto"/>
            <w:right w:val="none" w:sz="0" w:space="0" w:color="auto"/>
          </w:divBdr>
        </w:div>
        <w:div w:id="618613055">
          <w:marLeft w:val="0"/>
          <w:marRight w:val="0"/>
          <w:marTop w:val="0"/>
          <w:marBottom w:val="0"/>
          <w:divBdr>
            <w:top w:val="none" w:sz="0" w:space="0" w:color="auto"/>
            <w:left w:val="none" w:sz="0" w:space="0" w:color="auto"/>
            <w:bottom w:val="none" w:sz="0" w:space="0" w:color="auto"/>
            <w:right w:val="none" w:sz="0" w:space="0" w:color="auto"/>
          </w:divBdr>
        </w:div>
        <w:div w:id="644816836">
          <w:marLeft w:val="0"/>
          <w:marRight w:val="0"/>
          <w:marTop w:val="0"/>
          <w:marBottom w:val="0"/>
          <w:divBdr>
            <w:top w:val="none" w:sz="0" w:space="0" w:color="auto"/>
            <w:left w:val="none" w:sz="0" w:space="0" w:color="auto"/>
            <w:bottom w:val="none" w:sz="0" w:space="0" w:color="auto"/>
            <w:right w:val="none" w:sz="0" w:space="0" w:color="auto"/>
          </w:divBdr>
        </w:div>
        <w:div w:id="687373149">
          <w:marLeft w:val="0"/>
          <w:marRight w:val="0"/>
          <w:marTop w:val="0"/>
          <w:marBottom w:val="0"/>
          <w:divBdr>
            <w:top w:val="none" w:sz="0" w:space="0" w:color="auto"/>
            <w:left w:val="none" w:sz="0" w:space="0" w:color="auto"/>
            <w:bottom w:val="none" w:sz="0" w:space="0" w:color="auto"/>
            <w:right w:val="none" w:sz="0" w:space="0" w:color="auto"/>
          </w:divBdr>
        </w:div>
        <w:div w:id="701059119">
          <w:marLeft w:val="0"/>
          <w:marRight w:val="0"/>
          <w:marTop w:val="0"/>
          <w:marBottom w:val="0"/>
          <w:divBdr>
            <w:top w:val="none" w:sz="0" w:space="0" w:color="auto"/>
            <w:left w:val="none" w:sz="0" w:space="0" w:color="auto"/>
            <w:bottom w:val="none" w:sz="0" w:space="0" w:color="auto"/>
            <w:right w:val="none" w:sz="0" w:space="0" w:color="auto"/>
          </w:divBdr>
        </w:div>
        <w:div w:id="730037119">
          <w:marLeft w:val="0"/>
          <w:marRight w:val="0"/>
          <w:marTop w:val="0"/>
          <w:marBottom w:val="0"/>
          <w:divBdr>
            <w:top w:val="none" w:sz="0" w:space="0" w:color="auto"/>
            <w:left w:val="none" w:sz="0" w:space="0" w:color="auto"/>
            <w:bottom w:val="none" w:sz="0" w:space="0" w:color="auto"/>
            <w:right w:val="none" w:sz="0" w:space="0" w:color="auto"/>
          </w:divBdr>
        </w:div>
        <w:div w:id="774253556">
          <w:marLeft w:val="0"/>
          <w:marRight w:val="0"/>
          <w:marTop w:val="0"/>
          <w:marBottom w:val="0"/>
          <w:divBdr>
            <w:top w:val="none" w:sz="0" w:space="0" w:color="auto"/>
            <w:left w:val="none" w:sz="0" w:space="0" w:color="auto"/>
            <w:bottom w:val="none" w:sz="0" w:space="0" w:color="auto"/>
            <w:right w:val="none" w:sz="0" w:space="0" w:color="auto"/>
          </w:divBdr>
        </w:div>
        <w:div w:id="838350950">
          <w:marLeft w:val="0"/>
          <w:marRight w:val="0"/>
          <w:marTop w:val="0"/>
          <w:marBottom w:val="0"/>
          <w:divBdr>
            <w:top w:val="none" w:sz="0" w:space="0" w:color="auto"/>
            <w:left w:val="none" w:sz="0" w:space="0" w:color="auto"/>
            <w:bottom w:val="none" w:sz="0" w:space="0" w:color="auto"/>
            <w:right w:val="none" w:sz="0" w:space="0" w:color="auto"/>
          </w:divBdr>
        </w:div>
        <w:div w:id="931940139">
          <w:marLeft w:val="0"/>
          <w:marRight w:val="0"/>
          <w:marTop w:val="0"/>
          <w:marBottom w:val="0"/>
          <w:divBdr>
            <w:top w:val="none" w:sz="0" w:space="0" w:color="auto"/>
            <w:left w:val="none" w:sz="0" w:space="0" w:color="auto"/>
            <w:bottom w:val="none" w:sz="0" w:space="0" w:color="auto"/>
            <w:right w:val="none" w:sz="0" w:space="0" w:color="auto"/>
          </w:divBdr>
        </w:div>
        <w:div w:id="979572967">
          <w:marLeft w:val="0"/>
          <w:marRight w:val="0"/>
          <w:marTop w:val="0"/>
          <w:marBottom w:val="0"/>
          <w:divBdr>
            <w:top w:val="none" w:sz="0" w:space="0" w:color="auto"/>
            <w:left w:val="none" w:sz="0" w:space="0" w:color="auto"/>
            <w:bottom w:val="none" w:sz="0" w:space="0" w:color="auto"/>
            <w:right w:val="none" w:sz="0" w:space="0" w:color="auto"/>
          </w:divBdr>
        </w:div>
        <w:div w:id="1052146676">
          <w:marLeft w:val="0"/>
          <w:marRight w:val="0"/>
          <w:marTop w:val="0"/>
          <w:marBottom w:val="0"/>
          <w:divBdr>
            <w:top w:val="none" w:sz="0" w:space="0" w:color="auto"/>
            <w:left w:val="none" w:sz="0" w:space="0" w:color="auto"/>
            <w:bottom w:val="none" w:sz="0" w:space="0" w:color="auto"/>
            <w:right w:val="none" w:sz="0" w:space="0" w:color="auto"/>
          </w:divBdr>
        </w:div>
        <w:div w:id="1090732380">
          <w:marLeft w:val="0"/>
          <w:marRight w:val="0"/>
          <w:marTop w:val="0"/>
          <w:marBottom w:val="0"/>
          <w:divBdr>
            <w:top w:val="none" w:sz="0" w:space="0" w:color="auto"/>
            <w:left w:val="none" w:sz="0" w:space="0" w:color="auto"/>
            <w:bottom w:val="none" w:sz="0" w:space="0" w:color="auto"/>
            <w:right w:val="none" w:sz="0" w:space="0" w:color="auto"/>
          </w:divBdr>
        </w:div>
        <w:div w:id="1124497494">
          <w:marLeft w:val="0"/>
          <w:marRight w:val="0"/>
          <w:marTop w:val="0"/>
          <w:marBottom w:val="0"/>
          <w:divBdr>
            <w:top w:val="none" w:sz="0" w:space="0" w:color="auto"/>
            <w:left w:val="none" w:sz="0" w:space="0" w:color="auto"/>
            <w:bottom w:val="none" w:sz="0" w:space="0" w:color="auto"/>
            <w:right w:val="none" w:sz="0" w:space="0" w:color="auto"/>
          </w:divBdr>
        </w:div>
        <w:div w:id="1189837734">
          <w:marLeft w:val="0"/>
          <w:marRight w:val="0"/>
          <w:marTop w:val="0"/>
          <w:marBottom w:val="0"/>
          <w:divBdr>
            <w:top w:val="none" w:sz="0" w:space="0" w:color="auto"/>
            <w:left w:val="none" w:sz="0" w:space="0" w:color="auto"/>
            <w:bottom w:val="none" w:sz="0" w:space="0" w:color="auto"/>
            <w:right w:val="none" w:sz="0" w:space="0" w:color="auto"/>
          </w:divBdr>
        </w:div>
        <w:div w:id="1238134306">
          <w:marLeft w:val="0"/>
          <w:marRight w:val="0"/>
          <w:marTop w:val="0"/>
          <w:marBottom w:val="0"/>
          <w:divBdr>
            <w:top w:val="none" w:sz="0" w:space="0" w:color="auto"/>
            <w:left w:val="none" w:sz="0" w:space="0" w:color="auto"/>
            <w:bottom w:val="none" w:sz="0" w:space="0" w:color="auto"/>
            <w:right w:val="none" w:sz="0" w:space="0" w:color="auto"/>
          </w:divBdr>
          <w:divsChild>
            <w:div w:id="1540704780">
              <w:marLeft w:val="0"/>
              <w:marRight w:val="0"/>
              <w:marTop w:val="0"/>
              <w:marBottom w:val="0"/>
              <w:divBdr>
                <w:top w:val="none" w:sz="0" w:space="0" w:color="auto"/>
                <w:left w:val="none" w:sz="0" w:space="0" w:color="auto"/>
                <w:bottom w:val="none" w:sz="0" w:space="0" w:color="auto"/>
                <w:right w:val="none" w:sz="0" w:space="0" w:color="auto"/>
              </w:divBdr>
            </w:div>
            <w:div w:id="2091803701">
              <w:marLeft w:val="0"/>
              <w:marRight w:val="0"/>
              <w:marTop w:val="0"/>
              <w:marBottom w:val="0"/>
              <w:divBdr>
                <w:top w:val="none" w:sz="0" w:space="0" w:color="auto"/>
                <w:left w:val="none" w:sz="0" w:space="0" w:color="auto"/>
                <w:bottom w:val="none" w:sz="0" w:space="0" w:color="auto"/>
                <w:right w:val="none" w:sz="0" w:space="0" w:color="auto"/>
              </w:divBdr>
            </w:div>
          </w:divsChild>
        </w:div>
        <w:div w:id="1328634894">
          <w:marLeft w:val="0"/>
          <w:marRight w:val="0"/>
          <w:marTop w:val="0"/>
          <w:marBottom w:val="0"/>
          <w:divBdr>
            <w:top w:val="none" w:sz="0" w:space="0" w:color="auto"/>
            <w:left w:val="none" w:sz="0" w:space="0" w:color="auto"/>
            <w:bottom w:val="none" w:sz="0" w:space="0" w:color="auto"/>
            <w:right w:val="none" w:sz="0" w:space="0" w:color="auto"/>
          </w:divBdr>
        </w:div>
        <w:div w:id="1409881325">
          <w:marLeft w:val="0"/>
          <w:marRight w:val="0"/>
          <w:marTop w:val="0"/>
          <w:marBottom w:val="0"/>
          <w:divBdr>
            <w:top w:val="none" w:sz="0" w:space="0" w:color="auto"/>
            <w:left w:val="none" w:sz="0" w:space="0" w:color="auto"/>
            <w:bottom w:val="none" w:sz="0" w:space="0" w:color="auto"/>
            <w:right w:val="none" w:sz="0" w:space="0" w:color="auto"/>
          </w:divBdr>
        </w:div>
        <w:div w:id="1411582484">
          <w:marLeft w:val="0"/>
          <w:marRight w:val="0"/>
          <w:marTop w:val="0"/>
          <w:marBottom w:val="0"/>
          <w:divBdr>
            <w:top w:val="none" w:sz="0" w:space="0" w:color="auto"/>
            <w:left w:val="none" w:sz="0" w:space="0" w:color="auto"/>
            <w:bottom w:val="none" w:sz="0" w:space="0" w:color="auto"/>
            <w:right w:val="none" w:sz="0" w:space="0" w:color="auto"/>
          </w:divBdr>
        </w:div>
        <w:div w:id="1447040086">
          <w:marLeft w:val="0"/>
          <w:marRight w:val="0"/>
          <w:marTop w:val="0"/>
          <w:marBottom w:val="0"/>
          <w:divBdr>
            <w:top w:val="none" w:sz="0" w:space="0" w:color="auto"/>
            <w:left w:val="none" w:sz="0" w:space="0" w:color="auto"/>
            <w:bottom w:val="none" w:sz="0" w:space="0" w:color="auto"/>
            <w:right w:val="none" w:sz="0" w:space="0" w:color="auto"/>
          </w:divBdr>
        </w:div>
        <w:div w:id="1495999024">
          <w:marLeft w:val="0"/>
          <w:marRight w:val="0"/>
          <w:marTop w:val="0"/>
          <w:marBottom w:val="0"/>
          <w:divBdr>
            <w:top w:val="none" w:sz="0" w:space="0" w:color="auto"/>
            <w:left w:val="none" w:sz="0" w:space="0" w:color="auto"/>
            <w:bottom w:val="none" w:sz="0" w:space="0" w:color="auto"/>
            <w:right w:val="none" w:sz="0" w:space="0" w:color="auto"/>
          </w:divBdr>
        </w:div>
        <w:div w:id="1499536601">
          <w:marLeft w:val="0"/>
          <w:marRight w:val="0"/>
          <w:marTop w:val="0"/>
          <w:marBottom w:val="0"/>
          <w:divBdr>
            <w:top w:val="none" w:sz="0" w:space="0" w:color="auto"/>
            <w:left w:val="none" w:sz="0" w:space="0" w:color="auto"/>
            <w:bottom w:val="none" w:sz="0" w:space="0" w:color="auto"/>
            <w:right w:val="none" w:sz="0" w:space="0" w:color="auto"/>
          </w:divBdr>
          <w:divsChild>
            <w:div w:id="630137396">
              <w:marLeft w:val="0"/>
              <w:marRight w:val="0"/>
              <w:marTop w:val="0"/>
              <w:marBottom w:val="0"/>
              <w:divBdr>
                <w:top w:val="none" w:sz="0" w:space="0" w:color="auto"/>
                <w:left w:val="none" w:sz="0" w:space="0" w:color="auto"/>
                <w:bottom w:val="none" w:sz="0" w:space="0" w:color="auto"/>
                <w:right w:val="none" w:sz="0" w:space="0" w:color="auto"/>
              </w:divBdr>
            </w:div>
            <w:div w:id="806511682">
              <w:marLeft w:val="0"/>
              <w:marRight w:val="0"/>
              <w:marTop w:val="0"/>
              <w:marBottom w:val="0"/>
              <w:divBdr>
                <w:top w:val="none" w:sz="0" w:space="0" w:color="auto"/>
                <w:left w:val="none" w:sz="0" w:space="0" w:color="auto"/>
                <w:bottom w:val="none" w:sz="0" w:space="0" w:color="auto"/>
                <w:right w:val="none" w:sz="0" w:space="0" w:color="auto"/>
              </w:divBdr>
            </w:div>
            <w:div w:id="1613122147">
              <w:marLeft w:val="0"/>
              <w:marRight w:val="0"/>
              <w:marTop w:val="0"/>
              <w:marBottom w:val="0"/>
              <w:divBdr>
                <w:top w:val="none" w:sz="0" w:space="0" w:color="auto"/>
                <w:left w:val="none" w:sz="0" w:space="0" w:color="auto"/>
                <w:bottom w:val="none" w:sz="0" w:space="0" w:color="auto"/>
                <w:right w:val="none" w:sz="0" w:space="0" w:color="auto"/>
              </w:divBdr>
            </w:div>
          </w:divsChild>
        </w:div>
        <w:div w:id="1557626780">
          <w:marLeft w:val="0"/>
          <w:marRight w:val="0"/>
          <w:marTop w:val="0"/>
          <w:marBottom w:val="0"/>
          <w:divBdr>
            <w:top w:val="none" w:sz="0" w:space="0" w:color="auto"/>
            <w:left w:val="none" w:sz="0" w:space="0" w:color="auto"/>
            <w:bottom w:val="none" w:sz="0" w:space="0" w:color="auto"/>
            <w:right w:val="none" w:sz="0" w:space="0" w:color="auto"/>
          </w:divBdr>
        </w:div>
        <w:div w:id="1620646996">
          <w:marLeft w:val="0"/>
          <w:marRight w:val="0"/>
          <w:marTop w:val="0"/>
          <w:marBottom w:val="0"/>
          <w:divBdr>
            <w:top w:val="none" w:sz="0" w:space="0" w:color="auto"/>
            <w:left w:val="none" w:sz="0" w:space="0" w:color="auto"/>
            <w:bottom w:val="none" w:sz="0" w:space="0" w:color="auto"/>
            <w:right w:val="none" w:sz="0" w:space="0" w:color="auto"/>
          </w:divBdr>
        </w:div>
        <w:div w:id="1628046133">
          <w:marLeft w:val="0"/>
          <w:marRight w:val="0"/>
          <w:marTop w:val="0"/>
          <w:marBottom w:val="0"/>
          <w:divBdr>
            <w:top w:val="none" w:sz="0" w:space="0" w:color="auto"/>
            <w:left w:val="none" w:sz="0" w:space="0" w:color="auto"/>
            <w:bottom w:val="none" w:sz="0" w:space="0" w:color="auto"/>
            <w:right w:val="none" w:sz="0" w:space="0" w:color="auto"/>
          </w:divBdr>
        </w:div>
        <w:div w:id="1659579461">
          <w:marLeft w:val="0"/>
          <w:marRight w:val="0"/>
          <w:marTop w:val="0"/>
          <w:marBottom w:val="0"/>
          <w:divBdr>
            <w:top w:val="none" w:sz="0" w:space="0" w:color="auto"/>
            <w:left w:val="none" w:sz="0" w:space="0" w:color="auto"/>
            <w:bottom w:val="none" w:sz="0" w:space="0" w:color="auto"/>
            <w:right w:val="none" w:sz="0" w:space="0" w:color="auto"/>
          </w:divBdr>
        </w:div>
        <w:div w:id="1716126691">
          <w:marLeft w:val="0"/>
          <w:marRight w:val="0"/>
          <w:marTop w:val="0"/>
          <w:marBottom w:val="0"/>
          <w:divBdr>
            <w:top w:val="none" w:sz="0" w:space="0" w:color="auto"/>
            <w:left w:val="none" w:sz="0" w:space="0" w:color="auto"/>
            <w:bottom w:val="none" w:sz="0" w:space="0" w:color="auto"/>
            <w:right w:val="none" w:sz="0" w:space="0" w:color="auto"/>
          </w:divBdr>
        </w:div>
        <w:div w:id="1740636959">
          <w:marLeft w:val="0"/>
          <w:marRight w:val="0"/>
          <w:marTop w:val="0"/>
          <w:marBottom w:val="0"/>
          <w:divBdr>
            <w:top w:val="none" w:sz="0" w:space="0" w:color="auto"/>
            <w:left w:val="none" w:sz="0" w:space="0" w:color="auto"/>
            <w:bottom w:val="none" w:sz="0" w:space="0" w:color="auto"/>
            <w:right w:val="none" w:sz="0" w:space="0" w:color="auto"/>
          </w:divBdr>
        </w:div>
        <w:div w:id="1945992267">
          <w:marLeft w:val="0"/>
          <w:marRight w:val="0"/>
          <w:marTop w:val="0"/>
          <w:marBottom w:val="0"/>
          <w:divBdr>
            <w:top w:val="none" w:sz="0" w:space="0" w:color="auto"/>
            <w:left w:val="none" w:sz="0" w:space="0" w:color="auto"/>
            <w:bottom w:val="none" w:sz="0" w:space="0" w:color="auto"/>
            <w:right w:val="none" w:sz="0" w:space="0" w:color="auto"/>
          </w:divBdr>
        </w:div>
        <w:div w:id="1953244133">
          <w:marLeft w:val="0"/>
          <w:marRight w:val="0"/>
          <w:marTop w:val="0"/>
          <w:marBottom w:val="0"/>
          <w:divBdr>
            <w:top w:val="none" w:sz="0" w:space="0" w:color="auto"/>
            <w:left w:val="none" w:sz="0" w:space="0" w:color="auto"/>
            <w:bottom w:val="none" w:sz="0" w:space="0" w:color="auto"/>
            <w:right w:val="none" w:sz="0" w:space="0" w:color="auto"/>
          </w:divBdr>
        </w:div>
        <w:div w:id="1962178707">
          <w:marLeft w:val="0"/>
          <w:marRight w:val="0"/>
          <w:marTop w:val="0"/>
          <w:marBottom w:val="0"/>
          <w:divBdr>
            <w:top w:val="none" w:sz="0" w:space="0" w:color="auto"/>
            <w:left w:val="none" w:sz="0" w:space="0" w:color="auto"/>
            <w:bottom w:val="none" w:sz="0" w:space="0" w:color="auto"/>
            <w:right w:val="none" w:sz="0" w:space="0" w:color="auto"/>
          </w:divBdr>
        </w:div>
        <w:div w:id="1972442474">
          <w:marLeft w:val="0"/>
          <w:marRight w:val="0"/>
          <w:marTop w:val="0"/>
          <w:marBottom w:val="0"/>
          <w:divBdr>
            <w:top w:val="none" w:sz="0" w:space="0" w:color="auto"/>
            <w:left w:val="none" w:sz="0" w:space="0" w:color="auto"/>
            <w:bottom w:val="none" w:sz="0" w:space="0" w:color="auto"/>
            <w:right w:val="none" w:sz="0" w:space="0" w:color="auto"/>
          </w:divBdr>
        </w:div>
        <w:div w:id="2065786835">
          <w:marLeft w:val="0"/>
          <w:marRight w:val="0"/>
          <w:marTop w:val="0"/>
          <w:marBottom w:val="0"/>
          <w:divBdr>
            <w:top w:val="none" w:sz="0" w:space="0" w:color="auto"/>
            <w:left w:val="none" w:sz="0" w:space="0" w:color="auto"/>
            <w:bottom w:val="none" w:sz="0" w:space="0" w:color="auto"/>
            <w:right w:val="none" w:sz="0" w:space="0" w:color="auto"/>
          </w:divBdr>
          <w:divsChild>
            <w:div w:id="881940384">
              <w:marLeft w:val="0"/>
              <w:marRight w:val="0"/>
              <w:marTop w:val="0"/>
              <w:marBottom w:val="0"/>
              <w:divBdr>
                <w:top w:val="none" w:sz="0" w:space="0" w:color="auto"/>
                <w:left w:val="none" w:sz="0" w:space="0" w:color="auto"/>
                <w:bottom w:val="none" w:sz="0" w:space="0" w:color="auto"/>
                <w:right w:val="none" w:sz="0" w:space="0" w:color="auto"/>
              </w:divBdr>
            </w:div>
            <w:div w:id="1048527886">
              <w:marLeft w:val="0"/>
              <w:marRight w:val="0"/>
              <w:marTop w:val="0"/>
              <w:marBottom w:val="0"/>
              <w:divBdr>
                <w:top w:val="none" w:sz="0" w:space="0" w:color="auto"/>
                <w:left w:val="none" w:sz="0" w:space="0" w:color="auto"/>
                <w:bottom w:val="none" w:sz="0" w:space="0" w:color="auto"/>
                <w:right w:val="none" w:sz="0" w:space="0" w:color="auto"/>
              </w:divBdr>
            </w:div>
            <w:div w:id="2121215212">
              <w:marLeft w:val="0"/>
              <w:marRight w:val="0"/>
              <w:marTop w:val="0"/>
              <w:marBottom w:val="0"/>
              <w:divBdr>
                <w:top w:val="none" w:sz="0" w:space="0" w:color="auto"/>
                <w:left w:val="none" w:sz="0" w:space="0" w:color="auto"/>
                <w:bottom w:val="none" w:sz="0" w:space="0" w:color="auto"/>
                <w:right w:val="none" w:sz="0" w:space="0" w:color="auto"/>
              </w:divBdr>
            </w:div>
          </w:divsChild>
        </w:div>
        <w:div w:id="207319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20" ma:contentTypeDescription="Create a new document." ma:contentTypeScope="" ma:versionID="314fbd23bf47549baf654c05922ece1f">
  <xsd:schema xmlns:xsd="http://www.w3.org/2001/XMLSchema" xmlns:xs="http://www.w3.org/2001/XMLSchema" xmlns:p="http://schemas.microsoft.com/office/2006/metadata/properties" xmlns:ns1="http://schemas.microsoft.com/sharepoint/v3" xmlns:ns2="8e5882f9-b17f-4fef-95b7-fb2b8258fa48" xmlns:ns3="855b9962-63e8-4469-a5aa-1aaa42d20922" targetNamespace="http://schemas.microsoft.com/office/2006/metadata/properties" ma:root="true" ma:fieldsID="e2853d31795732406113388ba9bf6987" ns1:_="" ns2:_="" ns3:_="">
    <xsd:import namespace="http://schemas.microsoft.com/sharepoint/v3"/>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meAdded" minOccurs="0"/>
                <xsd:element ref="ns2:MediaLengthInSeconds" minOccurs="0"/>
                <xsd:element ref="ns1:_ip_UnifiedCompliancePolicyProperties" minOccurs="0"/>
                <xsd:element ref="ns1:_ip_UnifiedCompliancePolicyUIAction" minOccurs="0"/>
                <xsd:element ref="ns2:MediaServiceDateTaken" minOccurs="0"/>
                <xsd:element ref="ns2:Note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meAdded" ma:index="12" nillable="true" ma:displayName="Date and Time" ma:format="DateTime" ma:internalName="TimeAdded">
      <xsd:simpleType>
        <xsd:restriction base="dms:DateTim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Notes" ma:index="17" nillable="true" ma:displayName="Notes" ma:default="Enter Notes" ma:description="Documents were sent to CCDPH on 8/26/21&#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be9768-2a5a-47e1-9fb1-c73bdff76c69}" ma:internalName="TaxCatchAll" ma:showField="CatchAllData" ma:web="855b9962-63e8-4469-a5aa-1aaa42d20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imeAdded xmlns="8e5882f9-b17f-4fef-95b7-fb2b8258fa48" xsi:nil="true"/>
    <_ip_UnifiedCompliancePolicyProperties xmlns="http://schemas.microsoft.com/sharepoint/v3" xsi:nil="true"/>
    <Notes xmlns="8e5882f9-b17f-4fef-95b7-fb2b8258fa48">Enter Notes</Notes>
    <lcf76f155ced4ddcb4097134ff3c332f xmlns="8e5882f9-b17f-4fef-95b7-fb2b8258fa48">
      <Terms xmlns="http://schemas.microsoft.com/office/infopath/2007/PartnerControls"/>
    </lcf76f155ced4ddcb4097134ff3c332f>
    <TaxCatchAll xmlns="855b9962-63e8-4469-a5aa-1aaa42d20922" xsi:nil="true"/>
    <SharedWithUsers xmlns="855b9962-63e8-4469-a5aa-1aaa42d20922">
      <UserInfo>
        <DisplayName>Miller, Tonya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552BE-8740-45EB-A112-FE20F55B01F6}"/>
</file>

<file path=customXml/itemProps2.xml><?xml version="1.0" encoding="utf-8"?>
<ds:datastoreItem xmlns:ds="http://schemas.openxmlformats.org/officeDocument/2006/customXml" ds:itemID="{EC20DA7C-759B-4172-A9BA-80A5A02CC6CB}">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855b9962-63e8-4469-a5aa-1aaa42d20922"/>
    <ds:schemaRef ds:uri="http://purl.org/dc/elements/1.1/"/>
    <ds:schemaRef ds:uri="http://schemas.microsoft.com/sharepoint/v3"/>
    <ds:schemaRef ds:uri="8e5882f9-b17f-4fef-95b7-fb2b8258fa4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7346C8-E1C8-4CC2-A9FA-42E2E001C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Tonya</dc:creator>
  <cp:keywords/>
  <dc:description/>
  <cp:lastModifiedBy>Brittany Queen</cp:lastModifiedBy>
  <cp:revision>22</cp:revision>
  <dcterms:created xsi:type="dcterms:W3CDTF">2023-03-16T17:01:00Z</dcterms:created>
  <dcterms:modified xsi:type="dcterms:W3CDTF">2023-09-22T18:06:00Z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86d81caa-f34c-47ce-b200-b6071cdc9680</vt:lpwstr>
  </property>
  <property fmtid="{D5CDD505-2E9C-101B-9397-08002B2CF9AE}" pid="3" name="ContentTypeId">
    <vt:lpwstr>0x0101004063527731A57C4CA48B34B5E562EC5C</vt:lpwstr>
  </property>
  <property fmtid="{D5CDD505-2E9C-101B-9397-08002B2CF9AE}" pid="4" name="MediaServiceImageTags">
    <vt:lpwstr/>
  </property>
</Properties>
</file>