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B18A4" w14:textId="77777777" w:rsidR="00A7665D" w:rsidRPr="00A7665D" w:rsidRDefault="003546A3" w:rsidP="00A7665D">
      <w:pPr>
        <w:jc w:val="center"/>
        <w:rPr>
          <w:rFonts w:cstheme="minorHAnsi"/>
          <w:sz w:val="24"/>
          <w:szCs w:val="24"/>
        </w:rPr>
      </w:pPr>
      <w:r w:rsidRPr="00A7665D">
        <w:rPr>
          <w:rFonts w:cstheme="minorHAnsi"/>
          <w:sz w:val="24"/>
          <w:szCs w:val="24"/>
        </w:rPr>
        <w:t xml:space="preserve">ILPMP Advisory Committee Meeting </w:t>
      </w:r>
    </w:p>
    <w:p w14:paraId="72BCF05D" w14:textId="77777777" w:rsidR="003546A3" w:rsidRPr="00A7665D" w:rsidRDefault="003546A3" w:rsidP="00A7665D">
      <w:pPr>
        <w:jc w:val="center"/>
        <w:rPr>
          <w:rFonts w:cstheme="minorHAnsi"/>
          <w:sz w:val="24"/>
          <w:szCs w:val="24"/>
        </w:rPr>
      </w:pPr>
      <w:r w:rsidRPr="00A7665D">
        <w:rPr>
          <w:rFonts w:cstheme="minorHAnsi"/>
          <w:sz w:val="24"/>
          <w:szCs w:val="24"/>
        </w:rPr>
        <w:t>Meeting Minutes</w:t>
      </w:r>
    </w:p>
    <w:p w14:paraId="555E271B" w14:textId="77777777" w:rsidR="002C708E" w:rsidRPr="00A7665D" w:rsidRDefault="006C7056" w:rsidP="00A7665D">
      <w:pPr>
        <w:jc w:val="center"/>
        <w:rPr>
          <w:rFonts w:cstheme="minorHAnsi"/>
          <w:sz w:val="24"/>
          <w:szCs w:val="24"/>
        </w:rPr>
      </w:pPr>
      <w:r>
        <w:rPr>
          <w:rFonts w:cstheme="minorHAnsi"/>
          <w:sz w:val="24"/>
          <w:szCs w:val="24"/>
        </w:rPr>
        <w:t>October 15, 2019</w:t>
      </w:r>
    </w:p>
    <w:p w14:paraId="180F1273" w14:textId="77777777" w:rsidR="003546A3" w:rsidRPr="00A7665D" w:rsidRDefault="003546A3" w:rsidP="003546A3">
      <w:pPr>
        <w:rPr>
          <w:rFonts w:cstheme="minorHAnsi"/>
          <w:b/>
          <w:sz w:val="24"/>
          <w:szCs w:val="24"/>
        </w:rPr>
      </w:pPr>
      <w:r w:rsidRPr="00A7665D">
        <w:rPr>
          <w:rFonts w:cstheme="minorHAnsi"/>
          <w:b/>
          <w:sz w:val="24"/>
          <w:szCs w:val="24"/>
        </w:rPr>
        <w:t xml:space="preserve">Opening </w:t>
      </w:r>
    </w:p>
    <w:p w14:paraId="15437EE0" w14:textId="77777777" w:rsidR="003546A3" w:rsidRPr="00A7665D" w:rsidRDefault="003546A3" w:rsidP="003546A3">
      <w:pPr>
        <w:rPr>
          <w:rFonts w:cstheme="minorHAnsi"/>
          <w:sz w:val="24"/>
          <w:szCs w:val="24"/>
        </w:rPr>
      </w:pPr>
      <w:r w:rsidRPr="00A7665D">
        <w:rPr>
          <w:rFonts w:cstheme="minorHAnsi"/>
          <w:sz w:val="24"/>
          <w:szCs w:val="24"/>
        </w:rPr>
        <w:t>The regular meeting of the ILPMP Advisory Committee was called to order at</w:t>
      </w:r>
      <w:r w:rsidR="000E648C">
        <w:rPr>
          <w:rFonts w:cstheme="minorHAnsi"/>
          <w:sz w:val="24"/>
          <w:szCs w:val="24"/>
        </w:rPr>
        <w:t xml:space="preserve"> 12:00 noon on </w:t>
      </w:r>
      <w:r w:rsidR="006C7056">
        <w:rPr>
          <w:rFonts w:cstheme="minorHAnsi"/>
          <w:sz w:val="24"/>
          <w:szCs w:val="24"/>
        </w:rPr>
        <w:t>October 15, 2019</w:t>
      </w:r>
      <w:r w:rsidRPr="00A7665D">
        <w:rPr>
          <w:rFonts w:cstheme="minorHAnsi"/>
          <w:sz w:val="24"/>
          <w:szCs w:val="24"/>
        </w:rPr>
        <w:t xml:space="preserve"> by Sarah Pointer, Pharm D. </w:t>
      </w:r>
    </w:p>
    <w:p w14:paraId="59671A96" w14:textId="77777777" w:rsidR="00BE7235" w:rsidRDefault="00BE7235" w:rsidP="003546A3">
      <w:pPr>
        <w:rPr>
          <w:rFonts w:cstheme="minorHAnsi"/>
          <w:b/>
          <w:sz w:val="24"/>
          <w:szCs w:val="24"/>
        </w:rPr>
      </w:pPr>
      <w:r>
        <w:rPr>
          <w:rFonts w:cstheme="minorHAnsi"/>
          <w:b/>
          <w:sz w:val="24"/>
          <w:szCs w:val="24"/>
        </w:rPr>
        <w:t>Participating Members</w:t>
      </w:r>
    </w:p>
    <w:p w14:paraId="6373C3B5" w14:textId="77777777" w:rsidR="003546A3" w:rsidRDefault="0099100C" w:rsidP="003546A3">
      <w:pPr>
        <w:rPr>
          <w:rFonts w:cstheme="minorHAnsi"/>
          <w:sz w:val="24"/>
          <w:szCs w:val="24"/>
        </w:rPr>
      </w:pPr>
      <w:r>
        <w:rPr>
          <w:rFonts w:cstheme="minorHAnsi"/>
          <w:sz w:val="24"/>
          <w:szCs w:val="24"/>
        </w:rPr>
        <w:t xml:space="preserve">Julie Adkins APRN, Helga Brake Pharm D, Cara Brock Pharm D, William Campbell DO, Raechel Ferry-Rooney APRN, Scott Glaser MD, Christopher Herndon Pharm D, David Liebovitz MD, </w:t>
      </w:r>
      <w:r w:rsidR="006C7056">
        <w:rPr>
          <w:rFonts w:cstheme="minorHAnsi"/>
          <w:sz w:val="24"/>
          <w:szCs w:val="24"/>
        </w:rPr>
        <w:t xml:space="preserve">and Garry Moreland RPh, </w:t>
      </w:r>
      <w:r>
        <w:rPr>
          <w:rFonts w:cstheme="minorHAnsi"/>
          <w:sz w:val="24"/>
          <w:szCs w:val="24"/>
        </w:rPr>
        <w:t xml:space="preserve">all </w:t>
      </w:r>
      <w:r w:rsidR="008C7B73">
        <w:rPr>
          <w:rFonts w:cstheme="minorHAnsi"/>
          <w:sz w:val="24"/>
          <w:szCs w:val="24"/>
        </w:rPr>
        <w:t xml:space="preserve">of whom joined </w:t>
      </w:r>
      <w:r w:rsidR="00FF79B5">
        <w:rPr>
          <w:rFonts w:cstheme="minorHAnsi"/>
          <w:sz w:val="24"/>
          <w:szCs w:val="24"/>
        </w:rPr>
        <w:t xml:space="preserve">the meeting </w:t>
      </w:r>
      <w:r w:rsidR="008C7B73">
        <w:rPr>
          <w:rFonts w:cstheme="minorHAnsi"/>
          <w:sz w:val="24"/>
          <w:szCs w:val="24"/>
        </w:rPr>
        <w:t>by phone,</w:t>
      </w:r>
      <w:r w:rsidR="009D26AA">
        <w:rPr>
          <w:rFonts w:cstheme="minorHAnsi"/>
          <w:sz w:val="24"/>
          <w:szCs w:val="24"/>
        </w:rPr>
        <w:t xml:space="preserve"> with</w:t>
      </w:r>
      <w:r w:rsidR="00BE7235">
        <w:rPr>
          <w:rFonts w:cstheme="minorHAnsi"/>
          <w:sz w:val="24"/>
          <w:szCs w:val="24"/>
        </w:rPr>
        <w:t xml:space="preserve"> Sarah Pointer Pharm</w:t>
      </w:r>
      <w:r w:rsidR="003B2F6F">
        <w:rPr>
          <w:rFonts w:cstheme="minorHAnsi"/>
          <w:sz w:val="24"/>
          <w:szCs w:val="24"/>
        </w:rPr>
        <w:t xml:space="preserve"> </w:t>
      </w:r>
      <w:r w:rsidR="00BE7235">
        <w:rPr>
          <w:rFonts w:cstheme="minorHAnsi"/>
          <w:sz w:val="24"/>
          <w:szCs w:val="24"/>
        </w:rPr>
        <w:t>D</w:t>
      </w:r>
      <w:r w:rsidR="008C7B73">
        <w:rPr>
          <w:rFonts w:cstheme="minorHAnsi"/>
          <w:sz w:val="24"/>
          <w:szCs w:val="24"/>
        </w:rPr>
        <w:t>.</w:t>
      </w:r>
    </w:p>
    <w:p w14:paraId="6B27E113" w14:textId="77777777" w:rsidR="003546A3" w:rsidRPr="00A7665D" w:rsidRDefault="003546A3" w:rsidP="003546A3">
      <w:pPr>
        <w:rPr>
          <w:rFonts w:cstheme="minorHAnsi"/>
          <w:b/>
          <w:sz w:val="24"/>
          <w:szCs w:val="24"/>
        </w:rPr>
      </w:pPr>
      <w:r w:rsidRPr="00A7665D">
        <w:rPr>
          <w:rFonts w:cstheme="minorHAnsi"/>
          <w:b/>
          <w:sz w:val="24"/>
          <w:szCs w:val="24"/>
        </w:rPr>
        <w:t xml:space="preserve">Non-Participating Members </w:t>
      </w:r>
    </w:p>
    <w:p w14:paraId="73F28C70" w14:textId="77777777" w:rsidR="003B2F6F" w:rsidRDefault="006C7056" w:rsidP="003546A3">
      <w:pPr>
        <w:rPr>
          <w:rFonts w:cstheme="minorHAnsi"/>
          <w:sz w:val="24"/>
          <w:szCs w:val="24"/>
        </w:rPr>
      </w:pPr>
      <w:r>
        <w:rPr>
          <w:rFonts w:cstheme="minorHAnsi"/>
          <w:sz w:val="24"/>
          <w:szCs w:val="24"/>
        </w:rPr>
        <w:t>Kenneth Candido MD, Shami Goyal MD, Christina Morettin OD, Edward Rentschler DDS, Elizabeth Salisbury-Afshar MD and Mindy Sanders PA.</w:t>
      </w:r>
    </w:p>
    <w:p w14:paraId="3B028C50" w14:textId="77777777" w:rsidR="003546A3" w:rsidRPr="00A7665D" w:rsidRDefault="003546A3" w:rsidP="003546A3">
      <w:pPr>
        <w:rPr>
          <w:rFonts w:cstheme="minorHAnsi"/>
          <w:b/>
          <w:sz w:val="24"/>
          <w:szCs w:val="24"/>
        </w:rPr>
      </w:pPr>
      <w:r w:rsidRPr="00A7665D">
        <w:rPr>
          <w:rFonts w:cstheme="minorHAnsi"/>
          <w:b/>
          <w:sz w:val="24"/>
          <w:szCs w:val="24"/>
        </w:rPr>
        <w:t xml:space="preserve">Approval of Minutes </w:t>
      </w:r>
    </w:p>
    <w:p w14:paraId="6BCDBAFE" w14:textId="77777777" w:rsidR="00034034" w:rsidRPr="00E91984" w:rsidRDefault="003546A3" w:rsidP="001330B4">
      <w:pPr>
        <w:rPr>
          <w:rFonts w:cstheme="minorHAnsi"/>
          <w:sz w:val="24"/>
          <w:szCs w:val="24"/>
        </w:rPr>
      </w:pPr>
      <w:r w:rsidRPr="00A7665D">
        <w:rPr>
          <w:rFonts w:cstheme="minorHAnsi"/>
          <w:sz w:val="24"/>
          <w:szCs w:val="24"/>
        </w:rPr>
        <w:t>The minutes of the previous meeting were approved</w:t>
      </w:r>
      <w:r w:rsidR="00F37838">
        <w:rPr>
          <w:rFonts w:cstheme="minorHAnsi"/>
          <w:sz w:val="24"/>
          <w:szCs w:val="24"/>
        </w:rPr>
        <w:t xml:space="preserve"> as distributed</w:t>
      </w:r>
      <w:r w:rsidR="002452D5">
        <w:rPr>
          <w:rFonts w:cstheme="minorHAnsi"/>
          <w:sz w:val="24"/>
          <w:szCs w:val="24"/>
        </w:rPr>
        <w:t xml:space="preserve"> by Julie Adkins.</w:t>
      </w:r>
      <w:r w:rsidR="0043058C">
        <w:rPr>
          <w:rFonts w:cstheme="minorHAnsi"/>
          <w:sz w:val="24"/>
          <w:szCs w:val="24"/>
        </w:rPr>
        <w:t xml:space="preserve">  William Campbell </w:t>
      </w:r>
      <w:r w:rsidR="0068750A">
        <w:rPr>
          <w:rFonts w:cstheme="minorHAnsi"/>
          <w:sz w:val="24"/>
          <w:szCs w:val="24"/>
        </w:rPr>
        <w:t xml:space="preserve">did second that motion.  </w:t>
      </w:r>
    </w:p>
    <w:p w14:paraId="4E8B8B9F" w14:textId="77777777" w:rsidR="0052150F" w:rsidRDefault="0052150F" w:rsidP="00D01D6E">
      <w:pPr>
        <w:rPr>
          <w:rFonts w:cstheme="minorHAnsi"/>
          <w:b/>
          <w:sz w:val="24"/>
          <w:szCs w:val="24"/>
        </w:rPr>
      </w:pPr>
      <w:r>
        <w:rPr>
          <w:rFonts w:cstheme="minorHAnsi"/>
          <w:b/>
          <w:sz w:val="24"/>
          <w:szCs w:val="24"/>
        </w:rPr>
        <w:t>Peer Review</w:t>
      </w:r>
    </w:p>
    <w:p w14:paraId="5A783B96" w14:textId="77777777" w:rsidR="0052150F" w:rsidRDefault="00701964" w:rsidP="00D01D6E">
      <w:pPr>
        <w:rPr>
          <w:rFonts w:cstheme="minorHAnsi"/>
          <w:sz w:val="24"/>
          <w:szCs w:val="24"/>
        </w:rPr>
      </w:pPr>
      <w:r>
        <w:rPr>
          <w:rFonts w:cstheme="minorHAnsi"/>
          <w:sz w:val="24"/>
          <w:szCs w:val="24"/>
        </w:rPr>
        <w:t xml:space="preserve">The last </w:t>
      </w:r>
      <w:r w:rsidR="00E674C7">
        <w:rPr>
          <w:rFonts w:cstheme="minorHAnsi"/>
          <w:sz w:val="24"/>
          <w:szCs w:val="24"/>
        </w:rPr>
        <w:t xml:space="preserve">Peer Review </w:t>
      </w:r>
      <w:r>
        <w:rPr>
          <w:rFonts w:cstheme="minorHAnsi"/>
          <w:sz w:val="24"/>
          <w:szCs w:val="24"/>
        </w:rPr>
        <w:t>Committee was held on July 31</w:t>
      </w:r>
      <w:r w:rsidRPr="00701964">
        <w:rPr>
          <w:rFonts w:cstheme="minorHAnsi"/>
          <w:sz w:val="24"/>
          <w:szCs w:val="24"/>
          <w:vertAlign w:val="superscript"/>
        </w:rPr>
        <w:t>st</w:t>
      </w:r>
      <w:r>
        <w:rPr>
          <w:rFonts w:cstheme="minorHAnsi"/>
          <w:sz w:val="24"/>
          <w:szCs w:val="24"/>
        </w:rPr>
        <w:t xml:space="preserve">, 2019.  There </w:t>
      </w:r>
      <w:r w:rsidR="00C65B21">
        <w:rPr>
          <w:rFonts w:cstheme="minorHAnsi"/>
          <w:sz w:val="24"/>
          <w:szCs w:val="24"/>
        </w:rPr>
        <w:t xml:space="preserve">was an introduction </w:t>
      </w:r>
      <w:proofErr w:type="gramStart"/>
      <w:r w:rsidR="00C65B21">
        <w:rPr>
          <w:rFonts w:cstheme="minorHAnsi"/>
          <w:sz w:val="24"/>
          <w:szCs w:val="24"/>
        </w:rPr>
        <w:t xml:space="preserve">of </w:t>
      </w:r>
      <w:r>
        <w:rPr>
          <w:rFonts w:cstheme="minorHAnsi"/>
          <w:sz w:val="24"/>
          <w:szCs w:val="24"/>
        </w:rPr>
        <w:t xml:space="preserve"> new</w:t>
      </w:r>
      <w:proofErr w:type="gramEnd"/>
      <w:r>
        <w:rPr>
          <w:rFonts w:cstheme="minorHAnsi"/>
          <w:sz w:val="24"/>
          <w:szCs w:val="24"/>
        </w:rPr>
        <w:t xml:space="preserve"> members due to </w:t>
      </w:r>
      <w:r w:rsidR="00C65B21">
        <w:rPr>
          <w:rFonts w:cstheme="minorHAnsi"/>
          <w:sz w:val="24"/>
          <w:szCs w:val="24"/>
        </w:rPr>
        <w:t>additional</w:t>
      </w:r>
      <w:r>
        <w:rPr>
          <w:rFonts w:cstheme="minorHAnsi"/>
          <w:sz w:val="24"/>
          <w:szCs w:val="24"/>
        </w:rPr>
        <w:t xml:space="preserve"> member </w:t>
      </w:r>
      <w:r w:rsidR="00C65B21">
        <w:rPr>
          <w:rFonts w:cstheme="minorHAnsi"/>
          <w:sz w:val="24"/>
          <w:szCs w:val="24"/>
        </w:rPr>
        <w:t>requirements</w:t>
      </w:r>
      <w:r>
        <w:rPr>
          <w:rFonts w:cstheme="minorHAnsi"/>
          <w:sz w:val="24"/>
          <w:szCs w:val="24"/>
        </w:rPr>
        <w:t xml:space="preserve">.  Charges of the Peer Review Committee were discussed.  The initial data that was sent out needed </w:t>
      </w:r>
      <w:r w:rsidR="00C65B21">
        <w:rPr>
          <w:rFonts w:cstheme="minorHAnsi"/>
          <w:sz w:val="24"/>
          <w:szCs w:val="24"/>
        </w:rPr>
        <w:t>different parameters</w:t>
      </w:r>
      <w:r>
        <w:rPr>
          <w:rFonts w:cstheme="minorHAnsi"/>
          <w:sz w:val="24"/>
          <w:szCs w:val="24"/>
        </w:rPr>
        <w:t xml:space="preserve"> and that is still being worked on.  The committee decided to send out High Prescriber Letters.  Link to review Peer Data on our website is pending.  </w:t>
      </w:r>
      <w:r w:rsidR="002452D5">
        <w:rPr>
          <w:rFonts w:cstheme="minorHAnsi"/>
          <w:sz w:val="24"/>
          <w:szCs w:val="24"/>
        </w:rPr>
        <w:t>The next Peer Review meeting is TBA</w:t>
      </w:r>
      <w:r w:rsidR="00FA390E">
        <w:rPr>
          <w:rFonts w:cstheme="minorHAnsi"/>
          <w:sz w:val="24"/>
          <w:szCs w:val="24"/>
        </w:rPr>
        <w:t xml:space="preserve"> pending results of Doodle Poll sent out.</w:t>
      </w:r>
    </w:p>
    <w:p w14:paraId="5192C7C0" w14:textId="77777777" w:rsidR="00DC1985" w:rsidRDefault="002452D5" w:rsidP="00D01D6E">
      <w:pPr>
        <w:rPr>
          <w:rFonts w:cstheme="minorHAnsi"/>
          <w:b/>
          <w:sz w:val="24"/>
          <w:szCs w:val="24"/>
        </w:rPr>
      </w:pPr>
      <w:r>
        <w:rPr>
          <w:rFonts w:cstheme="minorHAnsi"/>
          <w:b/>
          <w:sz w:val="24"/>
          <w:szCs w:val="24"/>
        </w:rPr>
        <w:t>Legislative Update</w:t>
      </w:r>
    </w:p>
    <w:p w14:paraId="0705FDED" w14:textId="77777777" w:rsidR="002452D5" w:rsidRDefault="002452D5" w:rsidP="00D01D6E">
      <w:pPr>
        <w:rPr>
          <w:rFonts w:cstheme="minorHAnsi"/>
          <w:sz w:val="24"/>
          <w:szCs w:val="24"/>
        </w:rPr>
      </w:pPr>
      <w:r>
        <w:rPr>
          <w:rFonts w:cstheme="minorHAnsi"/>
          <w:sz w:val="24"/>
          <w:szCs w:val="24"/>
        </w:rPr>
        <w:t xml:space="preserve">SB1665-Exempt Veterinarians from PMP passed in August </w:t>
      </w:r>
    </w:p>
    <w:p w14:paraId="0BEB132A" w14:textId="77777777" w:rsidR="002452D5" w:rsidRDefault="002452D5" w:rsidP="00D01D6E">
      <w:pPr>
        <w:rPr>
          <w:rFonts w:cstheme="minorHAnsi"/>
          <w:sz w:val="24"/>
          <w:szCs w:val="24"/>
        </w:rPr>
      </w:pPr>
      <w:r>
        <w:rPr>
          <w:rFonts w:cstheme="minorHAnsi"/>
          <w:sz w:val="24"/>
          <w:szCs w:val="24"/>
        </w:rPr>
        <w:t>HB163- Real-time reporting and PMP fund still pending</w:t>
      </w:r>
    </w:p>
    <w:p w14:paraId="544AF039" w14:textId="77777777" w:rsidR="00665992" w:rsidRDefault="00665992" w:rsidP="00D01D6E">
      <w:pPr>
        <w:rPr>
          <w:rFonts w:cstheme="minorHAnsi"/>
          <w:sz w:val="24"/>
          <w:szCs w:val="24"/>
        </w:rPr>
      </w:pPr>
      <w:r>
        <w:rPr>
          <w:rFonts w:cstheme="minorHAnsi"/>
          <w:sz w:val="24"/>
          <w:szCs w:val="24"/>
        </w:rPr>
        <w:t xml:space="preserve">HB3889-Requires Opioid Treatment Programs report to the PMP is still pending which is dependent on the amendment 42 CFR Part 2. </w:t>
      </w:r>
    </w:p>
    <w:p w14:paraId="59EE9CDD" w14:textId="77777777" w:rsidR="00665992" w:rsidRDefault="00665992" w:rsidP="00D01D6E">
      <w:pPr>
        <w:rPr>
          <w:rFonts w:cstheme="minorHAnsi"/>
          <w:sz w:val="24"/>
          <w:szCs w:val="24"/>
        </w:rPr>
      </w:pPr>
      <w:r>
        <w:rPr>
          <w:rFonts w:cstheme="minorHAnsi"/>
          <w:sz w:val="24"/>
          <w:szCs w:val="24"/>
        </w:rPr>
        <w:t>PMP has proposed changing the Multiple Provider Episode threshold from 3-3-1 to 5-5-6 and to change the reporting requirements to the PMP from all Controlled Su</w:t>
      </w:r>
      <w:r w:rsidR="00FA390E">
        <w:rPr>
          <w:rFonts w:cstheme="minorHAnsi"/>
          <w:sz w:val="24"/>
          <w:szCs w:val="24"/>
        </w:rPr>
        <w:t>b</w:t>
      </w:r>
      <w:r>
        <w:rPr>
          <w:rFonts w:cstheme="minorHAnsi"/>
          <w:sz w:val="24"/>
          <w:szCs w:val="24"/>
        </w:rPr>
        <w:t>stance II-V to include all prescription medications.</w:t>
      </w:r>
    </w:p>
    <w:p w14:paraId="3204A22D" w14:textId="77777777" w:rsidR="00FA390E" w:rsidRDefault="00FA390E" w:rsidP="00D01D6E">
      <w:pPr>
        <w:rPr>
          <w:rFonts w:cstheme="minorHAnsi"/>
          <w:b/>
          <w:sz w:val="24"/>
          <w:szCs w:val="24"/>
        </w:rPr>
      </w:pPr>
    </w:p>
    <w:p w14:paraId="76CE74A8" w14:textId="77777777" w:rsidR="00FA390E" w:rsidRDefault="00FA390E" w:rsidP="00D01D6E">
      <w:pPr>
        <w:rPr>
          <w:rFonts w:cstheme="minorHAnsi"/>
          <w:b/>
          <w:sz w:val="24"/>
          <w:szCs w:val="24"/>
        </w:rPr>
      </w:pPr>
    </w:p>
    <w:p w14:paraId="695E48D7" w14:textId="77777777" w:rsidR="00FA390E" w:rsidRDefault="00FA390E" w:rsidP="00D01D6E">
      <w:pPr>
        <w:rPr>
          <w:rFonts w:cstheme="minorHAnsi"/>
          <w:b/>
          <w:sz w:val="24"/>
          <w:szCs w:val="24"/>
        </w:rPr>
      </w:pPr>
    </w:p>
    <w:p w14:paraId="611D4B07" w14:textId="77777777" w:rsidR="00FA390E" w:rsidRDefault="00FA390E" w:rsidP="00D01D6E">
      <w:pPr>
        <w:rPr>
          <w:rFonts w:cstheme="minorHAnsi"/>
          <w:b/>
          <w:sz w:val="24"/>
          <w:szCs w:val="24"/>
        </w:rPr>
      </w:pPr>
    </w:p>
    <w:p w14:paraId="3BD42D1A" w14:textId="77777777" w:rsidR="00A27346" w:rsidRDefault="00665992" w:rsidP="00D01D6E">
      <w:pPr>
        <w:rPr>
          <w:rFonts w:cstheme="minorHAnsi"/>
          <w:b/>
          <w:sz w:val="24"/>
          <w:szCs w:val="24"/>
        </w:rPr>
      </w:pPr>
      <w:r>
        <w:rPr>
          <w:rFonts w:cstheme="minorHAnsi"/>
          <w:b/>
          <w:sz w:val="24"/>
          <w:szCs w:val="24"/>
        </w:rPr>
        <w:t>Nebraska’s PDMP: Past, Present and Future presentation by Kevin Borcher, Pharm D</w:t>
      </w:r>
    </w:p>
    <w:p w14:paraId="55D304F4" w14:textId="77777777" w:rsidR="00665992" w:rsidRDefault="00665992" w:rsidP="00D01D6E">
      <w:pPr>
        <w:rPr>
          <w:rFonts w:cstheme="minorHAnsi"/>
          <w:sz w:val="24"/>
          <w:szCs w:val="24"/>
        </w:rPr>
      </w:pPr>
      <w:r>
        <w:rPr>
          <w:rFonts w:cstheme="minorHAnsi"/>
          <w:sz w:val="24"/>
          <w:szCs w:val="24"/>
        </w:rPr>
        <w:t>In 2009, a Senators daughter overdosed on opioids.  This led to the Nebraska PDMP established in 2011, however; there was no state funding.  In 2014, a PDMP fund was established which allowed state funds and grants to be used.  In 2015, they applied for and received grands from the CDC and BJA.  In 2016, a proposal to report all controlled substances was granted to be effective starring January 1</w:t>
      </w:r>
      <w:r w:rsidRPr="00665992">
        <w:rPr>
          <w:rFonts w:cstheme="minorHAnsi"/>
          <w:sz w:val="24"/>
          <w:szCs w:val="24"/>
          <w:vertAlign w:val="superscript"/>
        </w:rPr>
        <w:t>st</w:t>
      </w:r>
      <w:r>
        <w:rPr>
          <w:rFonts w:cstheme="minorHAnsi"/>
          <w:sz w:val="24"/>
          <w:szCs w:val="24"/>
        </w:rPr>
        <w:t xml:space="preserve">, 2017.  This same bill allowed all </w:t>
      </w:r>
      <w:r w:rsidR="001B41F3">
        <w:rPr>
          <w:rFonts w:cstheme="minorHAnsi"/>
          <w:sz w:val="24"/>
          <w:szCs w:val="24"/>
        </w:rPr>
        <w:t>prescription</w:t>
      </w:r>
      <w:r>
        <w:rPr>
          <w:rFonts w:cstheme="minorHAnsi"/>
          <w:sz w:val="24"/>
          <w:szCs w:val="24"/>
        </w:rPr>
        <w:t xml:space="preserve"> information to be available </w:t>
      </w:r>
      <w:r w:rsidR="00FA390E">
        <w:rPr>
          <w:rFonts w:cstheme="minorHAnsi"/>
          <w:sz w:val="24"/>
          <w:szCs w:val="24"/>
        </w:rPr>
        <w:t>daily,</w:t>
      </w:r>
      <w:r>
        <w:rPr>
          <w:rFonts w:cstheme="minorHAnsi"/>
          <w:sz w:val="24"/>
          <w:szCs w:val="24"/>
        </w:rPr>
        <w:t xml:space="preserve"> </w:t>
      </w:r>
      <w:r w:rsidR="001B41F3">
        <w:rPr>
          <w:rFonts w:cstheme="minorHAnsi"/>
          <w:sz w:val="24"/>
          <w:szCs w:val="24"/>
        </w:rPr>
        <w:t>and for Veterinarians to report starting January 1, 2018.  There were no opposing votes.</w:t>
      </w:r>
    </w:p>
    <w:p w14:paraId="1B71DB8F" w14:textId="77777777" w:rsidR="001B41F3" w:rsidRDefault="001B41F3" w:rsidP="00D01D6E">
      <w:pPr>
        <w:rPr>
          <w:rFonts w:cstheme="minorHAnsi"/>
          <w:sz w:val="24"/>
          <w:szCs w:val="24"/>
        </w:rPr>
      </w:pPr>
      <w:r>
        <w:rPr>
          <w:rFonts w:cstheme="minorHAnsi"/>
          <w:sz w:val="24"/>
          <w:szCs w:val="24"/>
        </w:rPr>
        <w:t>The reporting of all dispensed medications in the State of Nebraska is the most comprehensive medication history in the country.  It allows clinicians to make better informed decisions, identify potential drug interactions, allergies and medications from multiple prescribers and pharmacies, provides a valuable resource for unprecedented emergencies, and a tool for medication reconciliation.</w:t>
      </w:r>
    </w:p>
    <w:p w14:paraId="7A00CB65" w14:textId="77777777" w:rsidR="001B41F3" w:rsidRPr="00665992" w:rsidRDefault="001B41F3" w:rsidP="00D01D6E">
      <w:pPr>
        <w:rPr>
          <w:rFonts w:cstheme="minorHAnsi"/>
          <w:sz w:val="24"/>
          <w:szCs w:val="24"/>
        </w:rPr>
      </w:pPr>
      <w:r>
        <w:rPr>
          <w:rFonts w:cstheme="minorHAnsi"/>
          <w:sz w:val="24"/>
          <w:szCs w:val="24"/>
        </w:rPr>
        <w:t>In 2019, 26 hospitals were hit by a 2-hour outage of their Cerner EHR’s.  6 months later, an IT error deleted all pharmacy patient records including prescription and insurance information that was not recoverable.  Nebraska PDMP was the only backup to restore the lost data.</w:t>
      </w:r>
    </w:p>
    <w:p w14:paraId="0B87E8B7" w14:textId="77777777" w:rsidR="00665992" w:rsidRDefault="001B41F3" w:rsidP="00D01D6E">
      <w:pPr>
        <w:rPr>
          <w:rFonts w:cstheme="minorHAnsi"/>
          <w:sz w:val="24"/>
          <w:szCs w:val="24"/>
        </w:rPr>
      </w:pPr>
      <w:r>
        <w:rPr>
          <w:rFonts w:cstheme="minorHAnsi"/>
          <w:sz w:val="24"/>
          <w:szCs w:val="24"/>
        </w:rPr>
        <w:t>In summation, Nebraska is a voluntary PDMP user registration state and 1/3</w:t>
      </w:r>
      <w:r w:rsidRPr="001B41F3">
        <w:rPr>
          <w:rFonts w:cstheme="minorHAnsi"/>
          <w:sz w:val="24"/>
          <w:szCs w:val="24"/>
          <w:vertAlign w:val="superscript"/>
        </w:rPr>
        <w:t>rd</w:t>
      </w:r>
      <w:r>
        <w:rPr>
          <w:rFonts w:cstheme="minorHAnsi"/>
          <w:sz w:val="24"/>
          <w:szCs w:val="24"/>
        </w:rPr>
        <w:t xml:space="preserve"> of the prescribers utilize it.  Reporting All Meds increased the voluntary use.</w:t>
      </w:r>
    </w:p>
    <w:p w14:paraId="77F7743E" w14:textId="77777777" w:rsidR="00910803" w:rsidRDefault="00910803" w:rsidP="00D01D6E">
      <w:pPr>
        <w:rPr>
          <w:rFonts w:cstheme="minorHAnsi"/>
          <w:b/>
          <w:sz w:val="24"/>
          <w:szCs w:val="24"/>
        </w:rPr>
      </w:pPr>
      <w:r>
        <w:rPr>
          <w:rFonts w:cstheme="minorHAnsi"/>
          <w:b/>
          <w:sz w:val="24"/>
          <w:szCs w:val="24"/>
        </w:rPr>
        <w:t>Update: CPPs and Opioids presentation by Sally Balsamo</w:t>
      </w:r>
    </w:p>
    <w:p w14:paraId="6B335E77" w14:textId="77777777" w:rsidR="00910803" w:rsidRDefault="000E0E44" w:rsidP="00D01D6E">
      <w:pPr>
        <w:rPr>
          <w:rFonts w:cstheme="minorHAnsi"/>
          <w:sz w:val="24"/>
          <w:szCs w:val="24"/>
        </w:rPr>
      </w:pPr>
      <w:r>
        <w:rPr>
          <w:rFonts w:cstheme="minorHAnsi"/>
          <w:sz w:val="24"/>
          <w:szCs w:val="24"/>
        </w:rPr>
        <w:t>Sally</w:t>
      </w:r>
      <w:r w:rsidR="00315956">
        <w:rPr>
          <w:rFonts w:cstheme="minorHAnsi"/>
          <w:sz w:val="24"/>
          <w:szCs w:val="24"/>
        </w:rPr>
        <w:t xml:space="preserve"> Balsamo is a patient advocate focused on getting more studies on patient outcomes in light of the impact of the CDC guidelines, PDMP’s and the treatment of pain.</w:t>
      </w:r>
    </w:p>
    <w:p w14:paraId="2CBBE375" w14:textId="77777777" w:rsidR="00EC3420" w:rsidRDefault="00EC3420" w:rsidP="00D01D6E">
      <w:pPr>
        <w:rPr>
          <w:rFonts w:cstheme="minorHAnsi"/>
          <w:sz w:val="24"/>
          <w:szCs w:val="24"/>
        </w:rPr>
      </w:pPr>
    </w:p>
    <w:p w14:paraId="3F11CC75" w14:textId="77777777" w:rsidR="00EC3420" w:rsidRDefault="00EC3420" w:rsidP="00D01D6E">
      <w:pPr>
        <w:rPr>
          <w:rFonts w:cstheme="minorHAnsi"/>
          <w:b/>
          <w:sz w:val="24"/>
          <w:szCs w:val="24"/>
        </w:rPr>
      </w:pPr>
      <w:r>
        <w:rPr>
          <w:rFonts w:cstheme="minorHAnsi"/>
          <w:b/>
          <w:sz w:val="24"/>
          <w:szCs w:val="24"/>
        </w:rPr>
        <w:t>Funding Update- Overview of the CDC Overdose Data to Action presentation by Craig Berberet</w:t>
      </w:r>
    </w:p>
    <w:p w14:paraId="28DD6CE3" w14:textId="77777777" w:rsidR="00EC3420" w:rsidRDefault="00EC3420" w:rsidP="00D01D6E">
      <w:pPr>
        <w:rPr>
          <w:rFonts w:cstheme="minorHAnsi"/>
          <w:sz w:val="24"/>
          <w:szCs w:val="24"/>
        </w:rPr>
      </w:pPr>
      <w:r>
        <w:rPr>
          <w:rFonts w:cstheme="minorHAnsi"/>
          <w:sz w:val="24"/>
          <w:szCs w:val="24"/>
        </w:rPr>
        <w:t>We are collaborating with Department of Public Health, this is a 3</w:t>
      </w:r>
      <w:r w:rsidR="00FA390E">
        <w:rPr>
          <w:rFonts w:cstheme="minorHAnsi"/>
          <w:sz w:val="24"/>
          <w:szCs w:val="24"/>
        </w:rPr>
        <w:t>-</w:t>
      </w:r>
      <w:r>
        <w:rPr>
          <w:rFonts w:cstheme="minorHAnsi"/>
          <w:sz w:val="24"/>
          <w:szCs w:val="24"/>
        </w:rPr>
        <w:t>year grant, and some strategies include PMP E</w:t>
      </w:r>
      <w:r w:rsidR="00FA390E">
        <w:rPr>
          <w:rFonts w:cstheme="minorHAnsi"/>
          <w:sz w:val="24"/>
          <w:szCs w:val="24"/>
        </w:rPr>
        <w:t>nhan</w:t>
      </w:r>
      <w:r>
        <w:rPr>
          <w:rFonts w:cstheme="minorHAnsi"/>
          <w:sz w:val="24"/>
          <w:szCs w:val="24"/>
        </w:rPr>
        <w:t>cements, Integration of State &amp; Local Prevention Response Efforts, Establishing Linkages to Care, providers and Health Systems Support, and Partnerships with Public Safety and First Responders.</w:t>
      </w:r>
    </w:p>
    <w:p w14:paraId="51A705C6" w14:textId="77777777" w:rsidR="00EC3420" w:rsidRDefault="00EC3420" w:rsidP="00D01D6E">
      <w:pPr>
        <w:rPr>
          <w:rFonts w:cstheme="minorHAnsi"/>
          <w:sz w:val="24"/>
          <w:szCs w:val="24"/>
        </w:rPr>
      </w:pPr>
    </w:p>
    <w:p w14:paraId="0F955772" w14:textId="77777777" w:rsidR="00FA390E" w:rsidRDefault="00FA390E" w:rsidP="00D01D6E">
      <w:pPr>
        <w:rPr>
          <w:rFonts w:cstheme="minorHAnsi"/>
          <w:b/>
          <w:sz w:val="24"/>
          <w:szCs w:val="24"/>
        </w:rPr>
      </w:pPr>
    </w:p>
    <w:p w14:paraId="6F487412" w14:textId="77777777" w:rsidR="00FA390E" w:rsidRDefault="00FA390E" w:rsidP="00D01D6E">
      <w:pPr>
        <w:rPr>
          <w:rFonts w:cstheme="minorHAnsi"/>
          <w:b/>
          <w:sz w:val="24"/>
          <w:szCs w:val="24"/>
        </w:rPr>
      </w:pPr>
    </w:p>
    <w:p w14:paraId="4999D791" w14:textId="77777777" w:rsidR="00FA390E" w:rsidRDefault="00FA390E" w:rsidP="00D01D6E">
      <w:pPr>
        <w:rPr>
          <w:rFonts w:cstheme="minorHAnsi"/>
          <w:b/>
          <w:sz w:val="24"/>
          <w:szCs w:val="24"/>
        </w:rPr>
      </w:pPr>
    </w:p>
    <w:p w14:paraId="2DEFA76D" w14:textId="77777777" w:rsidR="00FA390E" w:rsidRDefault="00FA390E" w:rsidP="00D01D6E">
      <w:pPr>
        <w:rPr>
          <w:rFonts w:cstheme="minorHAnsi"/>
          <w:b/>
          <w:sz w:val="24"/>
          <w:szCs w:val="24"/>
        </w:rPr>
      </w:pPr>
    </w:p>
    <w:p w14:paraId="5DF6BA97" w14:textId="77777777" w:rsidR="00EC3420" w:rsidRDefault="00EC3420" w:rsidP="00D01D6E">
      <w:pPr>
        <w:rPr>
          <w:rFonts w:cstheme="minorHAnsi"/>
          <w:b/>
          <w:sz w:val="24"/>
          <w:szCs w:val="24"/>
        </w:rPr>
      </w:pPr>
      <w:r>
        <w:rPr>
          <w:rFonts w:cstheme="minorHAnsi"/>
          <w:b/>
          <w:sz w:val="24"/>
          <w:szCs w:val="24"/>
        </w:rPr>
        <w:t>FY20 Funding</w:t>
      </w:r>
    </w:p>
    <w:p w14:paraId="5D612352" w14:textId="77777777" w:rsidR="00EC3420" w:rsidRDefault="00EC3420" w:rsidP="00D01D6E">
      <w:pPr>
        <w:rPr>
          <w:rFonts w:cstheme="minorHAnsi"/>
          <w:sz w:val="24"/>
          <w:szCs w:val="24"/>
        </w:rPr>
      </w:pPr>
      <w:r>
        <w:rPr>
          <w:rFonts w:cstheme="minorHAnsi"/>
          <w:sz w:val="24"/>
          <w:szCs w:val="24"/>
        </w:rPr>
        <w:t>GRF</w:t>
      </w:r>
    </w:p>
    <w:p w14:paraId="7294F347" w14:textId="77777777" w:rsidR="00EC3420" w:rsidRDefault="00EC3420" w:rsidP="00D01D6E">
      <w:pPr>
        <w:rPr>
          <w:rFonts w:cstheme="minorHAnsi"/>
          <w:sz w:val="24"/>
          <w:szCs w:val="24"/>
        </w:rPr>
      </w:pPr>
      <w:r>
        <w:rPr>
          <w:rFonts w:cstheme="minorHAnsi"/>
          <w:sz w:val="24"/>
          <w:szCs w:val="24"/>
        </w:rPr>
        <w:t>CDC ODA Grant</w:t>
      </w:r>
    </w:p>
    <w:p w14:paraId="5745D99C" w14:textId="77777777" w:rsidR="00EC3420" w:rsidRDefault="00EC3420" w:rsidP="00D01D6E">
      <w:pPr>
        <w:rPr>
          <w:rFonts w:cstheme="minorHAnsi"/>
          <w:sz w:val="24"/>
          <w:szCs w:val="24"/>
        </w:rPr>
      </w:pPr>
      <w:r>
        <w:rPr>
          <w:rFonts w:cstheme="minorHAnsi"/>
          <w:sz w:val="24"/>
          <w:szCs w:val="24"/>
        </w:rPr>
        <w:t>Harold Rogers 2019</w:t>
      </w:r>
    </w:p>
    <w:p w14:paraId="2DBA2863" w14:textId="77777777" w:rsidR="00EC3420" w:rsidRDefault="00EC3420" w:rsidP="00D01D6E">
      <w:pPr>
        <w:rPr>
          <w:rFonts w:cstheme="minorHAnsi"/>
          <w:sz w:val="24"/>
          <w:szCs w:val="24"/>
        </w:rPr>
      </w:pPr>
      <w:r>
        <w:rPr>
          <w:rFonts w:cstheme="minorHAnsi"/>
          <w:sz w:val="24"/>
          <w:szCs w:val="24"/>
        </w:rPr>
        <w:t>HITech</w:t>
      </w:r>
    </w:p>
    <w:p w14:paraId="59AC3B53" w14:textId="77777777" w:rsidR="00EC3420" w:rsidRPr="00EC3420" w:rsidRDefault="00EC3420" w:rsidP="00D01D6E">
      <w:pPr>
        <w:rPr>
          <w:rFonts w:cstheme="minorHAnsi"/>
          <w:sz w:val="24"/>
          <w:szCs w:val="24"/>
        </w:rPr>
      </w:pPr>
      <w:r>
        <w:rPr>
          <w:rFonts w:cstheme="minorHAnsi"/>
          <w:sz w:val="24"/>
          <w:szCs w:val="24"/>
        </w:rPr>
        <w:t>SOR 2019</w:t>
      </w:r>
    </w:p>
    <w:p w14:paraId="3F6CC56E" w14:textId="77777777" w:rsidR="00EC3420" w:rsidRPr="00EC3420" w:rsidRDefault="00EC3420" w:rsidP="00D01D6E">
      <w:pPr>
        <w:rPr>
          <w:rFonts w:cstheme="minorHAnsi"/>
          <w:sz w:val="24"/>
          <w:szCs w:val="24"/>
        </w:rPr>
      </w:pPr>
    </w:p>
    <w:p w14:paraId="4ADEE47A" w14:textId="77777777" w:rsidR="00A04CEB" w:rsidRDefault="00EC3420" w:rsidP="00A04CEB">
      <w:pPr>
        <w:rPr>
          <w:rFonts w:cstheme="minorHAnsi"/>
          <w:b/>
          <w:sz w:val="24"/>
          <w:szCs w:val="24"/>
        </w:rPr>
      </w:pPr>
      <w:r>
        <w:rPr>
          <w:rFonts w:cstheme="minorHAnsi"/>
          <w:b/>
          <w:sz w:val="24"/>
          <w:szCs w:val="24"/>
        </w:rPr>
        <w:t>IT Update</w:t>
      </w:r>
    </w:p>
    <w:p w14:paraId="63EFFC27" w14:textId="77777777" w:rsidR="00EC3420" w:rsidRDefault="00FA390E" w:rsidP="00A04CEB">
      <w:pPr>
        <w:rPr>
          <w:rFonts w:cstheme="minorHAnsi"/>
          <w:sz w:val="24"/>
          <w:szCs w:val="24"/>
        </w:rPr>
      </w:pPr>
      <w:r>
        <w:rPr>
          <w:rFonts w:cstheme="minorHAnsi"/>
          <w:sz w:val="24"/>
          <w:szCs w:val="24"/>
        </w:rPr>
        <w:t>New website goes live November 22</w:t>
      </w:r>
      <w:r w:rsidRPr="00FA390E">
        <w:rPr>
          <w:rFonts w:cstheme="minorHAnsi"/>
          <w:sz w:val="24"/>
          <w:szCs w:val="24"/>
          <w:vertAlign w:val="superscript"/>
        </w:rPr>
        <w:t>nd</w:t>
      </w:r>
    </w:p>
    <w:p w14:paraId="08A94A39" w14:textId="77777777" w:rsidR="00FA390E" w:rsidRDefault="00FA390E" w:rsidP="00A04CEB">
      <w:pPr>
        <w:rPr>
          <w:rFonts w:cstheme="minorHAnsi"/>
          <w:sz w:val="24"/>
          <w:szCs w:val="24"/>
        </w:rPr>
      </w:pPr>
      <w:r>
        <w:rPr>
          <w:rFonts w:cstheme="minorHAnsi"/>
          <w:sz w:val="24"/>
          <w:szCs w:val="24"/>
        </w:rPr>
        <w:t>PMPnow continues to grow in connections</w:t>
      </w:r>
    </w:p>
    <w:p w14:paraId="61912F51" w14:textId="77777777" w:rsidR="00FA390E" w:rsidRDefault="00FA390E" w:rsidP="00A04CEB">
      <w:pPr>
        <w:rPr>
          <w:rFonts w:cstheme="minorHAnsi"/>
          <w:sz w:val="24"/>
          <w:szCs w:val="24"/>
        </w:rPr>
      </w:pPr>
      <w:r>
        <w:rPr>
          <w:rFonts w:cstheme="minorHAnsi"/>
          <w:sz w:val="24"/>
          <w:szCs w:val="24"/>
        </w:rPr>
        <w:t>PMPnow queries for the month of September were 5,284,833</w:t>
      </w:r>
    </w:p>
    <w:p w14:paraId="19D122A0" w14:textId="77777777" w:rsidR="00FA390E" w:rsidRPr="00E91984" w:rsidRDefault="00FA390E" w:rsidP="00A04CEB">
      <w:pPr>
        <w:rPr>
          <w:rFonts w:cstheme="minorHAnsi"/>
          <w:sz w:val="24"/>
          <w:szCs w:val="24"/>
        </w:rPr>
      </w:pPr>
      <w:r>
        <w:rPr>
          <w:rFonts w:cstheme="minorHAnsi"/>
          <w:sz w:val="24"/>
          <w:szCs w:val="24"/>
        </w:rPr>
        <w:t>LogiCoy App scheduled for release in January 2020 and volunteers are needed to test from this committee to give clinical feedback.</w:t>
      </w:r>
    </w:p>
    <w:p w14:paraId="072A12B2" w14:textId="77777777" w:rsidR="00A04CEB" w:rsidRDefault="00A04CEB" w:rsidP="00A04CEB">
      <w:pPr>
        <w:rPr>
          <w:rFonts w:cstheme="minorHAnsi"/>
          <w:b/>
          <w:sz w:val="24"/>
          <w:szCs w:val="24"/>
        </w:rPr>
      </w:pPr>
      <w:r w:rsidRPr="009A0CAD">
        <w:rPr>
          <w:rFonts w:cstheme="minorHAnsi"/>
          <w:b/>
          <w:sz w:val="24"/>
          <w:szCs w:val="24"/>
        </w:rPr>
        <w:t>Open Discussion</w:t>
      </w:r>
    </w:p>
    <w:p w14:paraId="741BDD79" w14:textId="77777777" w:rsidR="00E91984" w:rsidRDefault="00A04CEB" w:rsidP="00D01D6E">
      <w:pPr>
        <w:rPr>
          <w:rFonts w:cstheme="minorHAnsi"/>
          <w:sz w:val="24"/>
          <w:szCs w:val="24"/>
        </w:rPr>
      </w:pPr>
      <w:r>
        <w:rPr>
          <w:rFonts w:cstheme="minorHAnsi"/>
          <w:sz w:val="24"/>
          <w:szCs w:val="24"/>
        </w:rPr>
        <w:t>Sarah Pointer advised members to reach out to her after this meeting for any additional concerns</w:t>
      </w:r>
      <w:r w:rsidR="002111A8">
        <w:rPr>
          <w:rFonts w:cstheme="minorHAnsi"/>
          <w:sz w:val="24"/>
          <w:szCs w:val="24"/>
        </w:rPr>
        <w:t xml:space="preserve">. </w:t>
      </w:r>
    </w:p>
    <w:p w14:paraId="6C0C6E9B" w14:textId="77777777" w:rsidR="00FA390E" w:rsidRDefault="00FA390E" w:rsidP="00D01D6E">
      <w:pPr>
        <w:rPr>
          <w:rFonts w:cstheme="minorHAnsi"/>
          <w:b/>
          <w:sz w:val="24"/>
          <w:szCs w:val="24"/>
        </w:rPr>
      </w:pPr>
      <w:r>
        <w:rPr>
          <w:rFonts w:cstheme="minorHAnsi"/>
          <w:b/>
          <w:sz w:val="24"/>
          <w:szCs w:val="24"/>
        </w:rPr>
        <w:t>Next Advisory Meeting</w:t>
      </w:r>
    </w:p>
    <w:p w14:paraId="33FC0FB2" w14:textId="77777777" w:rsidR="00FA390E" w:rsidRPr="00FA390E" w:rsidRDefault="00FA390E" w:rsidP="00D01D6E">
      <w:pPr>
        <w:rPr>
          <w:rFonts w:cstheme="minorHAnsi"/>
          <w:sz w:val="24"/>
          <w:szCs w:val="24"/>
        </w:rPr>
      </w:pPr>
      <w:r>
        <w:rPr>
          <w:rFonts w:cstheme="minorHAnsi"/>
          <w:sz w:val="24"/>
          <w:szCs w:val="24"/>
        </w:rPr>
        <w:t>January 15</w:t>
      </w:r>
      <w:r w:rsidRPr="00FA390E">
        <w:rPr>
          <w:rFonts w:cstheme="minorHAnsi"/>
          <w:sz w:val="24"/>
          <w:szCs w:val="24"/>
          <w:vertAlign w:val="superscript"/>
        </w:rPr>
        <w:t>th</w:t>
      </w:r>
      <w:r>
        <w:rPr>
          <w:rFonts w:cstheme="minorHAnsi"/>
          <w:sz w:val="24"/>
          <w:szCs w:val="24"/>
        </w:rPr>
        <w:t>, 2020</w:t>
      </w:r>
    </w:p>
    <w:p w14:paraId="67F2DBFB" w14:textId="77777777" w:rsidR="003546A3" w:rsidRDefault="00D01D6E" w:rsidP="00D01D6E">
      <w:pPr>
        <w:rPr>
          <w:rFonts w:cstheme="minorHAnsi"/>
          <w:b/>
          <w:sz w:val="24"/>
          <w:szCs w:val="24"/>
        </w:rPr>
      </w:pPr>
      <w:r w:rsidRPr="00D01D6E">
        <w:rPr>
          <w:rFonts w:cstheme="minorHAnsi"/>
          <w:b/>
          <w:sz w:val="24"/>
          <w:szCs w:val="24"/>
        </w:rPr>
        <w:t>Adjournment</w:t>
      </w:r>
    </w:p>
    <w:p w14:paraId="6AEE0E7D" w14:textId="77777777" w:rsidR="00A04CEB" w:rsidRDefault="00FA390E" w:rsidP="00934598">
      <w:pPr>
        <w:rPr>
          <w:rFonts w:cstheme="minorHAnsi"/>
          <w:sz w:val="24"/>
          <w:szCs w:val="24"/>
        </w:rPr>
      </w:pPr>
      <w:r>
        <w:rPr>
          <w:rFonts w:cstheme="minorHAnsi"/>
          <w:sz w:val="24"/>
          <w:szCs w:val="24"/>
        </w:rPr>
        <w:t>Dr. David Liebovitz closed the meeting, there was not a motion to adjourn due to audio technical difficulties.</w:t>
      </w:r>
    </w:p>
    <w:p w14:paraId="49AEB73D" w14:textId="77777777" w:rsidR="00C65B21" w:rsidRDefault="00C65B21" w:rsidP="00934598">
      <w:pPr>
        <w:rPr>
          <w:rFonts w:cstheme="minorHAnsi"/>
          <w:sz w:val="24"/>
          <w:szCs w:val="24"/>
        </w:rPr>
      </w:pPr>
    </w:p>
    <w:p w14:paraId="4EB8734E" w14:textId="77777777" w:rsidR="00C65B21" w:rsidRDefault="00C65B21" w:rsidP="00934598">
      <w:pPr>
        <w:rPr>
          <w:rFonts w:cstheme="minorHAnsi"/>
          <w:sz w:val="24"/>
          <w:szCs w:val="24"/>
        </w:rPr>
      </w:pPr>
      <w:r>
        <w:rPr>
          <w:rFonts w:cstheme="minorHAnsi"/>
          <w:sz w:val="24"/>
          <w:szCs w:val="24"/>
        </w:rPr>
        <w:t>Minutes submitted by Jamie Barrett and approved by Sarah Pointer, Pharm D.</w:t>
      </w:r>
    </w:p>
    <w:p w14:paraId="152C5081" w14:textId="77777777" w:rsidR="00934598" w:rsidRDefault="00934598" w:rsidP="001D249C">
      <w:pPr>
        <w:rPr>
          <w:rFonts w:cstheme="minorHAnsi"/>
          <w:sz w:val="24"/>
          <w:szCs w:val="24"/>
        </w:rPr>
      </w:pPr>
    </w:p>
    <w:p w14:paraId="60191E2F" w14:textId="77777777" w:rsidR="001D249C" w:rsidRPr="001F29AC" w:rsidRDefault="001D249C" w:rsidP="00D01D6E">
      <w:pPr>
        <w:rPr>
          <w:rFonts w:cstheme="minorHAnsi"/>
          <w:sz w:val="24"/>
          <w:szCs w:val="24"/>
        </w:rPr>
      </w:pPr>
    </w:p>
    <w:sectPr w:rsidR="001D249C" w:rsidRPr="001F2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1C5"/>
    <w:multiLevelType w:val="hybridMultilevel"/>
    <w:tmpl w:val="D984207C"/>
    <w:lvl w:ilvl="0" w:tplc="C338E69E">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74987"/>
    <w:multiLevelType w:val="hybridMultilevel"/>
    <w:tmpl w:val="6BF4D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0437"/>
    <w:multiLevelType w:val="hybridMultilevel"/>
    <w:tmpl w:val="AD08B4C4"/>
    <w:lvl w:ilvl="0" w:tplc="012436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A2E1B"/>
    <w:multiLevelType w:val="hybridMultilevel"/>
    <w:tmpl w:val="64FCB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76654"/>
    <w:multiLevelType w:val="hybridMultilevel"/>
    <w:tmpl w:val="01FA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24459"/>
    <w:multiLevelType w:val="hybridMultilevel"/>
    <w:tmpl w:val="74962D4C"/>
    <w:lvl w:ilvl="0" w:tplc="C338E69E">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2C4A78"/>
    <w:multiLevelType w:val="hybridMultilevel"/>
    <w:tmpl w:val="3E3E6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086485"/>
    <w:multiLevelType w:val="hybridMultilevel"/>
    <w:tmpl w:val="3A346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03333E"/>
    <w:multiLevelType w:val="hybridMultilevel"/>
    <w:tmpl w:val="DF06A914"/>
    <w:lvl w:ilvl="0" w:tplc="C338E69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60B3E"/>
    <w:multiLevelType w:val="hybridMultilevel"/>
    <w:tmpl w:val="541AC9BA"/>
    <w:lvl w:ilvl="0" w:tplc="8138CE6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9"/>
  </w:num>
  <w:num w:numId="6">
    <w:abstractNumId w:val="8"/>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A3"/>
    <w:rsid w:val="00000AF2"/>
    <w:rsid w:val="00006E1C"/>
    <w:rsid w:val="0003224C"/>
    <w:rsid w:val="00034034"/>
    <w:rsid w:val="00040A4C"/>
    <w:rsid w:val="00046B43"/>
    <w:rsid w:val="000513C1"/>
    <w:rsid w:val="0007036C"/>
    <w:rsid w:val="000823C0"/>
    <w:rsid w:val="00085732"/>
    <w:rsid w:val="000923A5"/>
    <w:rsid w:val="000A1974"/>
    <w:rsid w:val="000C5859"/>
    <w:rsid w:val="000D3E8D"/>
    <w:rsid w:val="000D5B50"/>
    <w:rsid w:val="000E0E44"/>
    <w:rsid w:val="000E648C"/>
    <w:rsid w:val="000F055B"/>
    <w:rsid w:val="00107D61"/>
    <w:rsid w:val="001118A4"/>
    <w:rsid w:val="00123A04"/>
    <w:rsid w:val="00131094"/>
    <w:rsid w:val="001330B4"/>
    <w:rsid w:val="00137C83"/>
    <w:rsid w:val="0014048D"/>
    <w:rsid w:val="001475DC"/>
    <w:rsid w:val="001633A2"/>
    <w:rsid w:val="00165663"/>
    <w:rsid w:val="00170DA4"/>
    <w:rsid w:val="001825B3"/>
    <w:rsid w:val="001833BF"/>
    <w:rsid w:val="00194E27"/>
    <w:rsid w:val="001A5180"/>
    <w:rsid w:val="001B0FB5"/>
    <w:rsid w:val="001B41F3"/>
    <w:rsid w:val="001C3648"/>
    <w:rsid w:val="001C48F8"/>
    <w:rsid w:val="001D249C"/>
    <w:rsid w:val="001F29AC"/>
    <w:rsid w:val="001F4AB5"/>
    <w:rsid w:val="002111A8"/>
    <w:rsid w:val="00236163"/>
    <w:rsid w:val="002452D5"/>
    <w:rsid w:val="00256515"/>
    <w:rsid w:val="00270D44"/>
    <w:rsid w:val="00277D62"/>
    <w:rsid w:val="00290D65"/>
    <w:rsid w:val="00291E69"/>
    <w:rsid w:val="002970E0"/>
    <w:rsid w:val="002A26F5"/>
    <w:rsid w:val="002A5298"/>
    <w:rsid w:val="002B1FAF"/>
    <w:rsid w:val="002B4B46"/>
    <w:rsid w:val="002B5CE3"/>
    <w:rsid w:val="002C708E"/>
    <w:rsid w:val="002E2475"/>
    <w:rsid w:val="002E533F"/>
    <w:rsid w:val="002F46BA"/>
    <w:rsid w:val="00312DE1"/>
    <w:rsid w:val="00313E41"/>
    <w:rsid w:val="003152A2"/>
    <w:rsid w:val="00315956"/>
    <w:rsid w:val="00324C4D"/>
    <w:rsid w:val="00332DA1"/>
    <w:rsid w:val="003546A3"/>
    <w:rsid w:val="003550AD"/>
    <w:rsid w:val="00375589"/>
    <w:rsid w:val="00390C7B"/>
    <w:rsid w:val="00394A9D"/>
    <w:rsid w:val="003A0203"/>
    <w:rsid w:val="003B2F6F"/>
    <w:rsid w:val="003D073A"/>
    <w:rsid w:val="003F7363"/>
    <w:rsid w:val="004032C0"/>
    <w:rsid w:val="0040651A"/>
    <w:rsid w:val="00410978"/>
    <w:rsid w:val="0043058C"/>
    <w:rsid w:val="004351B6"/>
    <w:rsid w:val="0045291B"/>
    <w:rsid w:val="00465AFD"/>
    <w:rsid w:val="004711BF"/>
    <w:rsid w:val="004A5ED3"/>
    <w:rsid w:val="004B3EEC"/>
    <w:rsid w:val="004C20E4"/>
    <w:rsid w:val="004E639D"/>
    <w:rsid w:val="004E6E6F"/>
    <w:rsid w:val="00511289"/>
    <w:rsid w:val="0052150F"/>
    <w:rsid w:val="00524748"/>
    <w:rsid w:val="00525D55"/>
    <w:rsid w:val="00530203"/>
    <w:rsid w:val="0054540F"/>
    <w:rsid w:val="00553C2F"/>
    <w:rsid w:val="005602B2"/>
    <w:rsid w:val="0056292E"/>
    <w:rsid w:val="00565F11"/>
    <w:rsid w:val="005859CD"/>
    <w:rsid w:val="00594334"/>
    <w:rsid w:val="005A0185"/>
    <w:rsid w:val="005B5FF3"/>
    <w:rsid w:val="005D38CA"/>
    <w:rsid w:val="005E2F5C"/>
    <w:rsid w:val="005E4EE0"/>
    <w:rsid w:val="005E5B60"/>
    <w:rsid w:val="005F7533"/>
    <w:rsid w:val="00600F5D"/>
    <w:rsid w:val="006013EB"/>
    <w:rsid w:val="006137B3"/>
    <w:rsid w:val="00615292"/>
    <w:rsid w:val="0065326E"/>
    <w:rsid w:val="00665992"/>
    <w:rsid w:val="0068416A"/>
    <w:rsid w:val="00687271"/>
    <w:rsid w:val="0068750A"/>
    <w:rsid w:val="006C58B5"/>
    <w:rsid w:val="006C7056"/>
    <w:rsid w:val="006E1C81"/>
    <w:rsid w:val="006E3800"/>
    <w:rsid w:val="00701964"/>
    <w:rsid w:val="007120A1"/>
    <w:rsid w:val="007306F9"/>
    <w:rsid w:val="007471D9"/>
    <w:rsid w:val="0075311E"/>
    <w:rsid w:val="00757329"/>
    <w:rsid w:val="00757428"/>
    <w:rsid w:val="00772628"/>
    <w:rsid w:val="00784AE0"/>
    <w:rsid w:val="00796DBC"/>
    <w:rsid w:val="007E2306"/>
    <w:rsid w:val="007E270C"/>
    <w:rsid w:val="007F312D"/>
    <w:rsid w:val="007F4B4E"/>
    <w:rsid w:val="0081126C"/>
    <w:rsid w:val="00812A6A"/>
    <w:rsid w:val="00816980"/>
    <w:rsid w:val="00834893"/>
    <w:rsid w:val="00850655"/>
    <w:rsid w:val="00851F11"/>
    <w:rsid w:val="0085307A"/>
    <w:rsid w:val="00853F29"/>
    <w:rsid w:val="008702EF"/>
    <w:rsid w:val="008A30ED"/>
    <w:rsid w:val="008A5CDB"/>
    <w:rsid w:val="008B36B6"/>
    <w:rsid w:val="008C47C5"/>
    <w:rsid w:val="008C5178"/>
    <w:rsid w:val="008C7B73"/>
    <w:rsid w:val="008D0AA2"/>
    <w:rsid w:val="008F03DE"/>
    <w:rsid w:val="008F15CF"/>
    <w:rsid w:val="00910803"/>
    <w:rsid w:val="009114E7"/>
    <w:rsid w:val="00912265"/>
    <w:rsid w:val="0092223D"/>
    <w:rsid w:val="0092360C"/>
    <w:rsid w:val="00934598"/>
    <w:rsid w:val="00937911"/>
    <w:rsid w:val="00950CC6"/>
    <w:rsid w:val="009560C5"/>
    <w:rsid w:val="009625F0"/>
    <w:rsid w:val="00973A03"/>
    <w:rsid w:val="00981D17"/>
    <w:rsid w:val="009841D6"/>
    <w:rsid w:val="0099100C"/>
    <w:rsid w:val="009A0CAD"/>
    <w:rsid w:val="009A2F06"/>
    <w:rsid w:val="009A5AE6"/>
    <w:rsid w:val="009B0919"/>
    <w:rsid w:val="009B73D8"/>
    <w:rsid w:val="009C06C2"/>
    <w:rsid w:val="009D26AA"/>
    <w:rsid w:val="009D785F"/>
    <w:rsid w:val="009E7DF0"/>
    <w:rsid w:val="009F2DD3"/>
    <w:rsid w:val="009F7501"/>
    <w:rsid w:val="00A0294E"/>
    <w:rsid w:val="00A04CEB"/>
    <w:rsid w:val="00A1205B"/>
    <w:rsid w:val="00A27346"/>
    <w:rsid w:val="00A2787C"/>
    <w:rsid w:val="00A41626"/>
    <w:rsid w:val="00A565CD"/>
    <w:rsid w:val="00A56B72"/>
    <w:rsid w:val="00A606AD"/>
    <w:rsid w:val="00A62E21"/>
    <w:rsid w:val="00A73395"/>
    <w:rsid w:val="00A7665D"/>
    <w:rsid w:val="00A77E59"/>
    <w:rsid w:val="00A82822"/>
    <w:rsid w:val="00A82F4B"/>
    <w:rsid w:val="00A96CB6"/>
    <w:rsid w:val="00AB0CB3"/>
    <w:rsid w:val="00AB365F"/>
    <w:rsid w:val="00AB58F4"/>
    <w:rsid w:val="00AD1F7B"/>
    <w:rsid w:val="00AD2D05"/>
    <w:rsid w:val="00B16A43"/>
    <w:rsid w:val="00B30E61"/>
    <w:rsid w:val="00B52995"/>
    <w:rsid w:val="00B561AE"/>
    <w:rsid w:val="00B970C8"/>
    <w:rsid w:val="00BC5B16"/>
    <w:rsid w:val="00BD5A18"/>
    <w:rsid w:val="00BE7235"/>
    <w:rsid w:val="00BE7ACF"/>
    <w:rsid w:val="00C12586"/>
    <w:rsid w:val="00C15F37"/>
    <w:rsid w:val="00C179BD"/>
    <w:rsid w:val="00C44B07"/>
    <w:rsid w:val="00C55A04"/>
    <w:rsid w:val="00C65B21"/>
    <w:rsid w:val="00C758AA"/>
    <w:rsid w:val="00CB2F32"/>
    <w:rsid w:val="00CB5CDD"/>
    <w:rsid w:val="00CB6157"/>
    <w:rsid w:val="00CC76E2"/>
    <w:rsid w:val="00CE0282"/>
    <w:rsid w:val="00CF0D24"/>
    <w:rsid w:val="00CF4611"/>
    <w:rsid w:val="00D01D6E"/>
    <w:rsid w:val="00D40D37"/>
    <w:rsid w:val="00D4170E"/>
    <w:rsid w:val="00D41932"/>
    <w:rsid w:val="00D45C0D"/>
    <w:rsid w:val="00D77CD9"/>
    <w:rsid w:val="00D80D4F"/>
    <w:rsid w:val="00D96FE7"/>
    <w:rsid w:val="00DA13B0"/>
    <w:rsid w:val="00DA720B"/>
    <w:rsid w:val="00DC1918"/>
    <w:rsid w:val="00DC1985"/>
    <w:rsid w:val="00DE3BF9"/>
    <w:rsid w:val="00DF1768"/>
    <w:rsid w:val="00E10618"/>
    <w:rsid w:val="00E27539"/>
    <w:rsid w:val="00E3307B"/>
    <w:rsid w:val="00E42317"/>
    <w:rsid w:val="00E568DE"/>
    <w:rsid w:val="00E674C7"/>
    <w:rsid w:val="00E71C4C"/>
    <w:rsid w:val="00E72F08"/>
    <w:rsid w:val="00E742F8"/>
    <w:rsid w:val="00E91984"/>
    <w:rsid w:val="00E928A7"/>
    <w:rsid w:val="00EC3420"/>
    <w:rsid w:val="00F013E5"/>
    <w:rsid w:val="00F17CCD"/>
    <w:rsid w:val="00F217BB"/>
    <w:rsid w:val="00F248E8"/>
    <w:rsid w:val="00F339C4"/>
    <w:rsid w:val="00F34C2D"/>
    <w:rsid w:val="00F37838"/>
    <w:rsid w:val="00F57717"/>
    <w:rsid w:val="00F82D5D"/>
    <w:rsid w:val="00FA390E"/>
    <w:rsid w:val="00FA4A97"/>
    <w:rsid w:val="00FA5719"/>
    <w:rsid w:val="00FB0182"/>
    <w:rsid w:val="00FB0215"/>
    <w:rsid w:val="00FB3920"/>
    <w:rsid w:val="00FB3E9A"/>
    <w:rsid w:val="00FF75E8"/>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27A7"/>
  <w15:chartTrackingRefBased/>
  <w15:docId w15:val="{80286F4F-74CE-4C6C-A66C-4AB757B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3BF"/>
    <w:pPr>
      <w:ind w:left="720"/>
      <w:contextualSpacing/>
    </w:pPr>
  </w:style>
  <w:style w:type="paragraph" w:styleId="BalloonText">
    <w:name w:val="Balloon Text"/>
    <w:basedOn w:val="Normal"/>
    <w:link w:val="BalloonTextChar"/>
    <w:uiPriority w:val="99"/>
    <w:semiHidden/>
    <w:unhideWhenUsed/>
    <w:rsid w:val="00070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6C"/>
    <w:rPr>
      <w:rFonts w:ascii="Segoe UI" w:hAnsi="Segoe UI" w:cs="Segoe UI"/>
      <w:sz w:val="18"/>
      <w:szCs w:val="18"/>
    </w:rPr>
  </w:style>
  <w:style w:type="paragraph" w:styleId="Title">
    <w:name w:val="Title"/>
    <w:basedOn w:val="Normal"/>
    <w:next w:val="Normal"/>
    <w:link w:val="TitleChar"/>
    <w:uiPriority w:val="10"/>
    <w:qFormat/>
    <w:rsid w:val="00FF7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5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Lynette</dc:creator>
  <cp:keywords/>
  <dc:description/>
  <cp:lastModifiedBy>j b</cp:lastModifiedBy>
  <cp:revision>2</cp:revision>
  <cp:lastPrinted>2019-08-28T20:19:00Z</cp:lastPrinted>
  <dcterms:created xsi:type="dcterms:W3CDTF">2020-11-09T19:13:00Z</dcterms:created>
  <dcterms:modified xsi:type="dcterms:W3CDTF">2020-11-09T19:13:00Z</dcterms:modified>
</cp:coreProperties>
</file>